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042E49" w:rsidRDefault="00D15E0B" w:rsidP="00D75226">
      <w:pPr>
        <w:spacing w:line="276" w:lineRule="auto"/>
        <w:rPr>
          <w:color w:val="00617D"/>
          <w:sz w:val="32"/>
          <w:szCs w:val="20"/>
          <w:rFonts w:ascii="Syntax Com" w:hAnsi="Syntax Com"/>
        </w:rPr>
      </w:pPr>
      <w:r>
        <w:rPr>
          <w:color w:val="00617D"/>
          <w:sz w:val="32"/>
          <w:szCs w:val="20"/>
          <w:rFonts w:ascii="Syntax Com" w:hAnsi="Syntax Com"/>
        </w:rPr>
        <w:t xml:space="preserve">Parallel opening fitting, manual</w:t>
      </w:r>
    </w:p>
    <w:p w:rsidR="0044163C" w:rsidRPr="00D65DCB" w:rsidRDefault="00816ABC" w:rsidP="00D75226">
      <w:pPr>
        <w:spacing w:line="276" w:lineRule="auto"/>
        <w:rPr>
          <w:b/>
          <w:bCs/>
          <w:sz w:val="20"/>
          <w:szCs w:val="20"/>
          <w:rFonts w:ascii="Syntax Com" w:hAnsi="Syntax Com"/>
        </w:rPr>
      </w:pPr>
      <w:r>
        <w:rPr>
          <w:b/>
          <w:sz w:val="20"/>
          <w:szCs w:val="20"/>
          <w:rFonts w:ascii="Syntax Com" w:hAnsi="Syntax Com"/>
        </w:rPr>
        <w:t xml:space="preserve">concealed stays, for aluminium window systems</w:t>
      </w:r>
    </w:p>
    <w:p w:rsidR="009171E8" w:rsidRPr="00D65DCB" w:rsidRDefault="009171E8" w:rsidP="00D75226">
      <w:pPr>
        <w:spacing w:line="276" w:lineRule="auto"/>
        <w:rPr>
          <w:rFonts w:ascii="Syntax Com" w:hAnsi="Syntax Com"/>
          <w:sz w:val="20"/>
          <w:szCs w:val="20"/>
        </w:rPr>
      </w:pPr>
    </w:p>
    <w:p w:rsidR="00C451EA" w:rsidRPr="00042E49" w:rsidRDefault="00CF578F" w:rsidP="00D75226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1 manual parallel opening fitting,</w:t>
        <w:br/>
        <w:t xml:space="preserve">concealed stays, open inwards or outwards,</w:t>
        <w:br/>
        <w:t xml:space="preserve">for aluminium window system with a Euro groove</w:t>
      </w:r>
    </w:p>
    <w:p w:rsidR="009171E8" w:rsidRPr="00042E49" w:rsidRDefault="009171E8" w:rsidP="00D75226">
      <w:pPr>
        <w:spacing w:line="276" w:lineRule="auto"/>
        <w:rPr>
          <w:rFonts w:ascii="Syntax Com" w:hAnsi="Syntax Com"/>
          <w:b/>
          <w:szCs w:val="20"/>
        </w:rPr>
      </w:pPr>
    </w:p>
    <w:p w:rsidR="009171E8" w:rsidRPr="00042E49" w:rsidRDefault="009171E8" w:rsidP="00D75226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Leaf dimensions</w:t>
      </w:r>
    </w:p>
    <w:p w:rsidR="009171E8" w:rsidRPr="00042E49" w:rsidRDefault="009171E8" w:rsidP="00D75226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flap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150 kg</w:t>
      </w:r>
    </w:p>
    <w:p w:rsidR="009171E8" w:rsidRPr="00042E49" w:rsidRDefault="00F37E1A" w:rsidP="00D75226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flap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1,350 mm</w:t>
      </w:r>
    </w:p>
    <w:p w:rsidR="009171E8" w:rsidRPr="00042E49" w:rsidRDefault="00F37E1A" w:rsidP="00D75226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flap height: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3,000 mm</w:t>
      </w:r>
      <w:r>
        <w:rPr>
          <w:szCs w:val="20"/>
          <w:rFonts w:ascii="Syntax Com" w:hAnsi="Syntax Com"/>
        </w:rPr>
        <w:t xml:space="preserve"> </w:t>
      </w:r>
    </w:p>
    <w:p w:rsidR="00D65DCB" w:rsidRPr="00042E49" w:rsidRDefault="00F37E1A" w:rsidP="00D75226">
      <w:pPr>
        <w:spacing w:line="276" w:lineRule="auto"/>
        <w:rPr>
          <w:noProof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max. opening width: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200 mm</w:t>
        <w:br/>
        <w:t xml:space="preserve">necessary rebate size:</w:t>
      </w:r>
      <w:r>
        <w:rPr>
          <w:szCs w:val="20"/>
          <w:rFonts w:ascii="Syntax Com" w:hAnsi="Syntax Com"/>
        </w:rPr>
        <w:tab/>
        <w:tab/>
      </w:r>
      <w:r>
        <w:rPr>
          <w:szCs w:val="20"/>
          <w:rFonts w:ascii="Syntax Com" w:hAnsi="Syntax Com"/>
        </w:rPr>
        <w:t xml:space="preserve">17 x 23 mm</w:t>
      </w:r>
    </w:p>
    <w:p w:rsidR="009171E8" w:rsidRPr="00042E49" w:rsidRDefault="009171E8" w:rsidP="00D75226">
      <w:p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 </w:t>
      </w:r>
    </w:p>
    <w:p w:rsidR="00A36A57" w:rsidRPr="00042E49" w:rsidRDefault="00042E49" w:rsidP="00D75226">
      <w:pPr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Suitable for installation in the series profiles of various profile systems.</w:t>
      </w:r>
    </w:p>
    <w:p w:rsidR="00F37E1A" w:rsidRPr="00042E49" w:rsidRDefault="00F37E1A" w:rsidP="00D75226">
      <w:pPr>
        <w:pStyle w:val="Listenabsatz"/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Operation by means of 2 handle gears, one each on the left and right on the inside of the leaf - with a lift limiter.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We recommend the use of a continuous push bar for leaves over 1,000 in width.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Infinitely variable opening.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Tandem-PX and PY stays concealed in the window rebate.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Compact control stay used horizontally, concealed in the bottom rebate.</w:t>
      </w:r>
    </w:p>
    <w:p w:rsidR="00F37E1A" w:rsidRPr="00042E49" w:rsidRDefault="00F37E1A" w:rsidP="00D75226">
      <w:pPr>
        <w:numPr>
          <w:ilvl w:val="0"/>
          <w:numId w:val="27"/>
        </w:numPr>
        <w:spacing w:line="276" w:lineRule="auto"/>
        <w:rPr>
          <w:b/>
          <w:bCs/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Corrosion resistance according to </w:t>
      </w:r>
      <w:r>
        <w:rPr>
          <w:szCs w:val="20"/>
          <w:b/>
          <w:rFonts w:ascii="Syntax Com" w:hAnsi="Syntax Com"/>
        </w:rPr>
        <w:t xml:space="preserve">DIN EN 1670, Class 5</w:t>
      </w:r>
    </w:p>
    <w:p w:rsidR="00C451EA" w:rsidRPr="00042E49" w:rsidRDefault="00C451EA" w:rsidP="00D75226">
      <w:pPr>
        <w:spacing w:line="276" w:lineRule="auto"/>
        <w:rPr>
          <w:rFonts w:ascii="Syntax Com" w:hAnsi="Syntax Com"/>
          <w:color w:val="00617D"/>
          <w:szCs w:val="20"/>
        </w:rPr>
      </w:pPr>
    </w:p>
    <w:p w:rsidR="0044163C" w:rsidRPr="00042E49" w:rsidRDefault="0044163C" w:rsidP="00D75226">
      <w:pPr>
        <w:spacing w:line="276" w:lineRule="auto"/>
        <w:rPr>
          <w:b/>
          <w:szCs w:val="20"/>
          <w:rFonts w:ascii="Syntax Com" w:hAnsi="Syntax Com"/>
        </w:rPr>
      </w:pPr>
      <w:r>
        <w:rPr>
          <w:b/>
          <w:szCs w:val="20"/>
          <w:rFonts w:ascii="Syntax Com" w:hAnsi="Syntax Com"/>
        </w:rPr>
        <w:t xml:space="preserve">Optional design</w:t>
      </w:r>
    </w:p>
    <w:p w:rsidR="0044163C" w:rsidRPr="00042E49" w:rsidRDefault="0044163C" w:rsidP="00D75226">
      <w:pPr>
        <w:pStyle w:val="Listenabsatz"/>
        <w:numPr>
          <w:ilvl w:val="0"/>
          <w:numId w:val="28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The open leaf can be fixed by turning the handles.</w:t>
      </w:r>
    </w:p>
    <w:p w:rsidR="0044163C" w:rsidRPr="00042E49" w:rsidRDefault="00042E49" w:rsidP="00D75226">
      <w:pPr>
        <w:pStyle w:val="Listenabsatz"/>
        <w:numPr>
          <w:ilvl w:val="0"/>
          <w:numId w:val="28"/>
        </w:numPr>
        <w:spacing w:line="276" w:lineRule="auto"/>
        <w:rPr>
          <w:szCs w:val="20"/>
          <w:rFonts w:ascii="Syntax Com" w:hAnsi="Syntax Com"/>
        </w:rPr>
      </w:pPr>
      <w:r>
        <w:rPr>
          <w:szCs w:val="20"/>
          <w:rFonts w:ascii="Syntax Com" w:hAnsi="Syntax Com"/>
        </w:rPr>
        <w:t xml:space="preserve">Additional horizontal interlock.</w:t>
      </w:r>
    </w:p>
    <w:p w:rsidR="00D9746C" w:rsidRPr="00042E49" w:rsidRDefault="00D9746C" w:rsidP="00D75226">
      <w:pPr>
        <w:spacing w:line="276" w:lineRule="auto"/>
        <w:rPr>
          <w:rFonts w:ascii="Syntax Com" w:hAnsi="Syntax Com"/>
          <w:szCs w:val="20"/>
        </w:rPr>
      </w:pPr>
    </w:p>
    <w:p w:rsidR="00D9746C" w:rsidRPr="00042E49" w:rsidRDefault="00D65DCB" w:rsidP="00D75226">
      <w:pPr>
        <w:pStyle w:val="Fuzeile"/>
        <w:tabs>
          <w:tab w:val="clear" w:pos="4536"/>
          <w:tab w:val="center" w:pos="2977"/>
        </w:tabs>
        <w:spacing w:line="276" w:lineRule="auto"/>
        <w:rPr>
          <w:b/>
          <w:szCs w:val="20"/>
        </w:rPr>
      </w:pPr>
      <w:r>
        <w:rPr>
          <w:b/>
          <w:szCs w:val="20"/>
        </w:rPr>
        <w:t xml:space="preserve">Other elements needed</w:t>
      </w:r>
    </w:p>
    <w:p w:rsidR="00042E49" w:rsidRPr="00042E49" w:rsidRDefault="00F37E1A" w:rsidP="00D75226">
      <w:pPr>
        <w:pStyle w:val="Fuzeile"/>
        <w:numPr>
          <w:ilvl w:val="0"/>
          <w:numId w:val="29"/>
        </w:numPr>
        <w:tabs>
          <w:tab w:val="clear" w:pos="4536"/>
          <w:tab w:val="center" w:pos="2977"/>
        </w:tabs>
        <w:spacing w:line="276" w:lineRule="auto"/>
        <w:rPr>
          <w:b/>
          <w:i/>
          <w:color w:val="FF0000"/>
          <w:szCs w:val="20"/>
        </w:rPr>
      </w:pPr>
      <w:r>
        <w:t xml:space="preserve">Handle gear for PAF fitting</w:t>
      </w:r>
    </w:p>
    <w:p w:rsidR="00185A3A" w:rsidRPr="00042E49" w:rsidRDefault="00F37E1A" w:rsidP="00042E49">
      <w:pPr>
        <w:pStyle w:val="Fuzeile"/>
        <w:tabs>
          <w:tab w:val="clear" w:pos="4536"/>
          <w:tab w:val="center" w:pos="2977"/>
        </w:tabs>
        <w:rPr>
          <w:b/>
          <w:i/>
          <w:color w:val="FF0000"/>
          <w:szCs w:val="20"/>
        </w:rPr>
      </w:pPr>
      <w:r>
        <w:rPr>
          <w:b/>
          <w:i/>
          <w:color w:val="FF0000"/>
          <w:szCs w:val="20"/>
        </w:rPr>
        <w:t xml:space="preserve"> </w:t>
      </w:r>
    </w:p>
    <w:p w:rsidR="00185A3A" w:rsidRPr="00042E49" w:rsidRDefault="00D75226" w:rsidP="00CF578F">
      <w:pPr>
        <w:rPr>
          <w:b/>
          <w:i/>
          <w:color w:val="FF0000"/>
          <w:szCs w:val="20"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parallel opening fitting, manual</w:t>
      </w:r>
    </w:p>
    <w:p w:rsidR="00185A3A" w:rsidRPr="00042E49" w:rsidRDefault="00185A3A" w:rsidP="00CF578F">
      <w:pPr>
        <w:rPr>
          <w:rFonts w:ascii="Syntax Com" w:hAnsi="Syntax Com"/>
          <w:b/>
          <w:i/>
          <w:color w:val="FF0000"/>
          <w:szCs w:val="20"/>
        </w:rPr>
      </w:pPr>
    </w:p>
    <w:p w:rsidR="00185A3A" w:rsidRPr="00042E49" w:rsidRDefault="00185A3A" w:rsidP="00CF578F">
      <w:pPr>
        <w:rPr>
          <w:rFonts w:ascii="Syntax Com" w:hAnsi="Syntax Com"/>
          <w:b/>
          <w:i/>
          <w:color w:val="FF0000"/>
          <w:szCs w:val="20"/>
        </w:rPr>
      </w:pPr>
    </w:p>
    <w:p w:rsidR="00185A3A" w:rsidRPr="00D65DCB" w:rsidRDefault="00185A3A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185A3A" w:rsidRPr="00D65DCB" w:rsidRDefault="00185A3A" w:rsidP="00CF578F">
      <w:pPr>
        <w:rPr>
          <w:rFonts w:ascii="Syntax Com" w:hAnsi="Syntax Com"/>
          <w:b/>
          <w:i/>
          <w:color w:val="FF0000"/>
        </w:rPr>
      </w:pPr>
    </w:p>
    <w:p w:rsidR="0044163C" w:rsidRPr="00D65DCB" w:rsidRDefault="0044163C" w:rsidP="00CF578F">
      <w:pPr>
        <w:rPr>
          <w:rFonts w:ascii="Syntax Com" w:hAnsi="Syntax Com"/>
          <w:b/>
          <w:i/>
          <w:color w:val="FF0000"/>
        </w:rPr>
      </w:pPr>
    </w:p>
    <w:sectPr w:rsidR="0044163C" w:rsidRPr="00D65DCB" w:rsidSect="00042E49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5" w:rsidRDefault="00D93705" w:rsidP="00CF578F">
      <w:pPr>
        <w:spacing w:line="240" w:lineRule="auto"/>
      </w:pPr>
      <w:r>
        <w:separator/>
      </w:r>
    </w:p>
  </w:endnote>
  <w:endnote w:type="continuationSeparator" w:id="0">
    <w:p w:rsidR="00D93705" w:rsidRDefault="00D93705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42E49" w:rsidRDefault="00816ABC" w:rsidP="000C189F">
    <w:pPr>
      <w:pStyle w:val="Fuzeile"/>
      <w:rPr>
        <w:color w:val="595959" w:themeColor="text1" w:themeTint="A6"/>
        <w:sz w:val="18"/>
      </w:rPr>
    </w:pPr>
    <w:r w:rsidRPr="00042E49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677237" wp14:editId="1A9550E5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042E49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042E49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A11C9B" w:rsidRPr="00042E49">
      <w:rPr>
        <w:color w:val="595959" w:themeColor="text1" w:themeTint="A6"/>
        <w:sz w:val="18"/>
      </w:rPr>
      <w:fldChar w:fldCharType="begin"/>
    </w:r>
    <w:r w:rsidRPr="00042E49">
      <w:rPr>
        <w:color w:val="595959" w:themeColor="text1" w:themeTint="A6"/>
        <w:sz w:val="18"/>
      </w:rPr>
      <w:instrText xml:space="preserve"> PAGE  \* Arabic  \* MERGEFORMAT </w:instrText>
    </w:r>
    <w:r w:rsidR="00A11C9B" w:rsidRPr="00042E49">
      <w:rPr>
        <w:color w:val="595959" w:themeColor="text1" w:themeTint="A6"/>
        <w:sz w:val="18"/>
      </w:rPr>
      <w:fldChar w:fldCharType="separate"/>
    </w:r>
    <w:r w:rsidR="00D03FE4">
      <w:rPr>
        <w:color w:val="595959" w:themeColor="text1" w:themeTint="A6"/>
        <w:sz w:val="18"/>
      </w:rPr>
      <w:t>1</w:t>
    </w:r>
    <w:r w:rsidR="00A11C9B" w:rsidRPr="00042E49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5" w:rsidRDefault="00D93705" w:rsidP="00CF578F">
      <w:pPr>
        <w:spacing w:line="240" w:lineRule="auto"/>
      </w:pPr>
      <w:r>
        <w:separator/>
      </w:r>
    </w:p>
  </w:footnote>
  <w:footnote w:type="continuationSeparator" w:id="0">
    <w:p w:rsidR="00D93705" w:rsidRDefault="00D93705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8F" w:rsidRPr="00042E49" w:rsidRDefault="00042E49">
    <w:pPr>
      <w:pStyle w:val="Kopfzeile"/>
      <w:rPr>
        <w:i/>
        <w:color w:val="FFFFFF" w:themeColor="background1"/>
      </w:rPr>
    </w:pPr>
    <w:r w:rsidRPr="00042E49">
      <w:rPr>
        <w:color w:val="FFFFFF" w:themeColor="background1"/>
        <w:sz w:val="20"/>
        <w:szCs w:val="20"/>
      </w:rPr>
      <w:drawing>
        <wp:anchor distT="0" distB="0" distL="114300" distR="114300" simplePos="0" relativeHeight="251663360" behindDoc="1" locked="0" layoutInCell="1" allowOverlap="1" wp14:anchorId="6CBDC2C6" wp14:editId="46E62515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  <w:szCs w:val="20"/>
      </w:rPr>
      <w:t xml:space="preserve">Tender texts parallel opening fitting, manual</w:t>
    </w: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20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B21"/>
    <w:multiLevelType w:val="hybridMultilevel"/>
    <w:tmpl w:val="7CCC2142"/>
    <w:lvl w:ilvl="0" w:tplc="94B6985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734246C8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EF6"/>
    <w:multiLevelType w:val="hybridMultilevel"/>
    <w:tmpl w:val="FD84756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91819"/>
    <w:multiLevelType w:val="hybridMultilevel"/>
    <w:tmpl w:val="42B4687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FE4BBA"/>
    <w:multiLevelType w:val="hybridMultilevel"/>
    <w:tmpl w:val="DB3872A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0"/>
  </w:num>
  <w:num w:numId="5">
    <w:abstractNumId w:val="28"/>
  </w:num>
  <w:num w:numId="6">
    <w:abstractNumId w:val="11"/>
  </w:num>
  <w:num w:numId="7">
    <w:abstractNumId w:val="4"/>
  </w:num>
  <w:num w:numId="8">
    <w:abstractNumId w:val="20"/>
  </w:num>
  <w:num w:numId="9">
    <w:abstractNumId w:val="19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3"/>
  </w:num>
  <w:num w:numId="19">
    <w:abstractNumId w:val="10"/>
  </w:num>
  <w:num w:numId="20">
    <w:abstractNumId w:val="26"/>
  </w:num>
  <w:num w:numId="21">
    <w:abstractNumId w:val="27"/>
  </w:num>
  <w:num w:numId="22">
    <w:abstractNumId w:val="21"/>
  </w:num>
  <w:num w:numId="23">
    <w:abstractNumId w:val="15"/>
  </w:num>
  <w:num w:numId="24">
    <w:abstractNumId w:val="12"/>
  </w:num>
  <w:num w:numId="25">
    <w:abstractNumId w:val="13"/>
  </w:num>
  <w:num w:numId="26">
    <w:abstractNumId w:val="2"/>
  </w:num>
  <w:num w:numId="27">
    <w:abstractNumId w:val="25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2E49"/>
    <w:rsid w:val="000C189F"/>
    <w:rsid w:val="00185A3A"/>
    <w:rsid w:val="001B7F48"/>
    <w:rsid w:val="00257170"/>
    <w:rsid w:val="0026287B"/>
    <w:rsid w:val="003120CD"/>
    <w:rsid w:val="003C4C33"/>
    <w:rsid w:val="003D4888"/>
    <w:rsid w:val="0044163C"/>
    <w:rsid w:val="004674D9"/>
    <w:rsid w:val="00506186"/>
    <w:rsid w:val="00551A65"/>
    <w:rsid w:val="005661F3"/>
    <w:rsid w:val="005674D6"/>
    <w:rsid w:val="00581875"/>
    <w:rsid w:val="006976E1"/>
    <w:rsid w:val="006D31FF"/>
    <w:rsid w:val="006E435D"/>
    <w:rsid w:val="007313C7"/>
    <w:rsid w:val="0077677B"/>
    <w:rsid w:val="007A2FD3"/>
    <w:rsid w:val="00816ABC"/>
    <w:rsid w:val="00840C30"/>
    <w:rsid w:val="009171E8"/>
    <w:rsid w:val="00936D56"/>
    <w:rsid w:val="00950C7D"/>
    <w:rsid w:val="0096512B"/>
    <w:rsid w:val="009D4C64"/>
    <w:rsid w:val="009E35DE"/>
    <w:rsid w:val="009E467E"/>
    <w:rsid w:val="00A04E32"/>
    <w:rsid w:val="00A11C9B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32D52"/>
    <w:rsid w:val="00B752F0"/>
    <w:rsid w:val="00BB2A83"/>
    <w:rsid w:val="00C451EA"/>
    <w:rsid w:val="00CF578F"/>
    <w:rsid w:val="00D02E6F"/>
    <w:rsid w:val="00D03FE4"/>
    <w:rsid w:val="00D15B3B"/>
    <w:rsid w:val="00D15E0B"/>
    <w:rsid w:val="00D31134"/>
    <w:rsid w:val="00D65DCB"/>
    <w:rsid w:val="00D75226"/>
    <w:rsid w:val="00D93705"/>
    <w:rsid w:val="00D9746C"/>
    <w:rsid w:val="00DD12D7"/>
    <w:rsid w:val="00E409FA"/>
    <w:rsid w:val="00F37E1A"/>
    <w:rsid w:val="00F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5FDC-2CAE-4497-A8E1-F38079F3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2016-10-25T13:53:00Z</cp:lastPrinted>
  <dcterms:created xsi:type="dcterms:W3CDTF">2018-10-19T09:44:00Z</dcterms:created>
  <dcterms:modified xsi:type="dcterms:W3CDTF">2018-10-30T10:26:00Z</dcterms:modified>
</cp:coreProperties>
</file>