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1EA" w:rsidRPr="006841D1" w:rsidRDefault="00F05A5D" w:rsidP="00076D04">
      <w:pPr>
        <w:spacing w:after="240"/>
        <w:rPr>
          <w:rFonts w:ascii="Syntax Com" w:hAnsi="Syntax Com"/>
          <w:sz w:val="20"/>
          <w:szCs w:val="20"/>
        </w:rPr>
      </w:pPr>
      <w:r>
        <w:rPr>
          <w:rFonts w:ascii="Syntax Com" w:hAnsi="Syntax Com"/>
          <w:bCs/>
          <w:color w:val="00617D"/>
          <w:sz w:val="32"/>
          <w:szCs w:val="20"/>
        </w:rPr>
        <w:t>Tilt-turn fitting, Heavy Duty</w:t>
      </w:r>
      <w:r>
        <w:rPr>
          <w:rFonts w:ascii="Syntax Com" w:hAnsi="Syntax Com"/>
          <w:b/>
          <w:bCs/>
          <w:sz w:val="20"/>
          <w:szCs w:val="20"/>
        </w:rPr>
        <w:br/>
        <w:t>surface-mounted installation, for aluminium window systems with a sash overlap</w:t>
      </w:r>
    </w:p>
    <w:p w:rsidR="00CF578F" w:rsidRPr="006841D1" w:rsidRDefault="00CF578F" w:rsidP="00076D04">
      <w:pPr>
        <w:spacing w:line="276" w:lineRule="auto"/>
        <w:rPr>
          <w:rFonts w:ascii="Syntax Com" w:hAnsi="Syntax Com"/>
        </w:rPr>
      </w:pPr>
      <w:r>
        <w:rPr>
          <w:rFonts w:ascii="Syntax Com" w:hAnsi="Syntax Com"/>
        </w:rPr>
        <w:t>1 tilt-turn fitting, Heavy Duty,</w:t>
      </w:r>
      <w:r>
        <w:rPr>
          <w:rFonts w:ascii="Syntax Com" w:hAnsi="Syntax Com"/>
        </w:rPr>
        <w:br/>
        <w:t>with visible hinge side,</w:t>
      </w:r>
      <w:r>
        <w:rPr>
          <w:rFonts w:ascii="Syntax Com" w:hAnsi="Syntax Com"/>
        </w:rPr>
        <w:br/>
        <w:t>for aluminium window systems with a Euro groove and sash overlap.</w:t>
      </w:r>
    </w:p>
    <w:p w:rsidR="00833ED6" w:rsidRPr="006841D1" w:rsidRDefault="00833ED6" w:rsidP="00C451EA">
      <w:pPr>
        <w:spacing w:line="276" w:lineRule="auto"/>
        <w:rPr>
          <w:rFonts w:ascii="Syntax Com" w:hAnsi="Syntax Com"/>
          <w:b/>
        </w:rPr>
      </w:pPr>
    </w:p>
    <w:p w:rsidR="006C6463" w:rsidRPr="006841D1" w:rsidRDefault="006C6463" w:rsidP="00C451EA">
      <w:pPr>
        <w:spacing w:line="276" w:lineRule="auto"/>
        <w:rPr>
          <w:rFonts w:ascii="Syntax Com" w:hAnsi="Syntax Com"/>
          <w:b/>
        </w:rPr>
      </w:pPr>
      <w:r>
        <w:rPr>
          <w:rFonts w:ascii="Syntax Com" w:hAnsi="Syntax Com"/>
          <w:b/>
        </w:rPr>
        <w:t>Leaf dimensions</w:t>
      </w:r>
    </w:p>
    <w:p w:rsidR="00CF578F" w:rsidRPr="006841D1" w:rsidRDefault="00CF578F" w:rsidP="006C6463">
      <w:pPr>
        <w:spacing w:line="276" w:lineRule="auto"/>
        <w:rPr>
          <w:rFonts w:ascii="Syntax Com" w:hAnsi="Syntax Com"/>
        </w:rPr>
      </w:pPr>
      <w:r>
        <w:rPr>
          <w:rFonts w:ascii="Syntax Com" w:hAnsi="Syntax Com"/>
        </w:rPr>
        <w:t>max. leaf weight:</w:t>
      </w:r>
      <w:r>
        <w:rPr>
          <w:rFonts w:ascii="Syntax Com" w:hAnsi="Syntax Com"/>
        </w:rPr>
        <w:tab/>
      </w:r>
      <w:r>
        <w:rPr>
          <w:rFonts w:ascii="Syntax Com" w:hAnsi="Syntax Com"/>
        </w:rPr>
        <w:tab/>
        <w:t>200 kg</w:t>
      </w:r>
    </w:p>
    <w:p w:rsidR="006C6463" w:rsidRPr="006841D1" w:rsidRDefault="006C6463" w:rsidP="006C6463">
      <w:pPr>
        <w:spacing w:line="276" w:lineRule="auto"/>
        <w:rPr>
          <w:rFonts w:ascii="Syntax Com" w:hAnsi="Syntax Com"/>
        </w:rPr>
      </w:pPr>
      <w:r>
        <w:rPr>
          <w:rFonts w:ascii="Syntax Com" w:hAnsi="Syntax Com"/>
        </w:rPr>
        <w:t>max. leaf height:</w:t>
      </w:r>
      <w:r>
        <w:rPr>
          <w:rFonts w:ascii="Syntax Com" w:hAnsi="Syntax Com"/>
        </w:rPr>
        <w:tab/>
      </w:r>
      <w:r>
        <w:rPr>
          <w:rFonts w:ascii="Syntax Com" w:hAnsi="Syntax Com"/>
        </w:rPr>
        <w:tab/>
        <w:t>2,600 mm</w:t>
      </w:r>
    </w:p>
    <w:p w:rsidR="00BF6DD0" w:rsidRPr="006841D1" w:rsidRDefault="006C6463" w:rsidP="005D0201">
      <w:pPr>
        <w:spacing w:line="276" w:lineRule="auto"/>
        <w:ind w:right="-567"/>
        <w:rPr>
          <w:rFonts w:ascii="Syntax Com" w:hAnsi="Syntax Com"/>
        </w:rPr>
      </w:pPr>
      <w:r>
        <w:rPr>
          <w:rFonts w:ascii="Syntax Com" w:hAnsi="Syntax Com"/>
        </w:rPr>
        <w:t>﻿Leaf width:</w:t>
      </w:r>
      <w:r>
        <w:rPr>
          <w:rFonts w:ascii="Syntax Com" w:hAnsi="Syntax Com"/>
        </w:rPr>
        <w:tab/>
      </w:r>
      <w:r>
        <w:rPr>
          <w:rFonts w:ascii="Syntax Com" w:hAnsi="Syntax Com"/>
        </w:rPr>
        <w:tab/>
      </w:r>
      <w:r>
        <w:rPr>
          <w:rFonts w:ascii="Syntax Com" w:hAnsi="Syntax Com"/>
        </w:rPr>
        <w:tab/>
        <w:t xml:space="preserve">680 – 1,100 mm </w:t>
      </w:r>
    </w:p>
    <w:p w:rsidR="006C6463" w:rsidRDefault="00C54A3E" w:rsidP="005D0201">
      <w:pPr>
        <w:spacing w:line="276" w:lineRule="auto"/>
        <w:ind w:right="-567"/>
        <w:rPr>
          <w:rFonts w:ascii="Syntax Com" w:hAnsi="Syntax Com"/>
        </w:rPr>
      </w:pPr>
      <w:r>
        <w:rPr>
          <w:rFonts w:ascii="Syntax Com" w:hAnsi="Syntax Com"/>
        </w:rPr>
        <w:t>max. leaf width:</w:t>
      </w:r>
      <w:r>
        <w:rPr>
          <w:rFonts w:ascii="Syntax Com" w:hAnsi="Syntax Com"/>
        </w:rPr>
        <w:tab/>
      </w:r>
      <w:r>
        <w:rPr>
          <w:rFonts w:ascii="Syntax Com" w:hAnsi="Syntax Com"/>
        </w:rPr>
        <w:tab/>
        <w:t>1,700 mm (if a second stay is used)</w:t>
      </w:r>
    </w:p>
    <w:p w:rsidR="003843BF" w:rsidRPr="006841D1" w:rsidRDefault="003843BF" w:rsidP="005D0201">
      <w:pPr>
        <w:spacing w:line="276" w:lineRule="auto"/>
        <w:ind w:right="-567"/>
        <w:rPr>
          <w:rFonts w:ascii="Syntax Com" w:hAnsi="Syntax Com"/>
        </w:rPr>
      </w:pPr>
    </w:p>
    <w:p w:rsidR="00FF7CC6" w:rsidRPr="003843BF" w:rsidRDefault="0026287B" w:rsidP="00861BC0">
      <w:pPr>
        <w:pStyle w:val="Listenabsatz"/>
        <w:numPr>
          <w:ilvl w:val="0"/>
          <w:numId w:val="1"/>
        </w:numPr>
        <w:spacing w:line="276" w:lineRule="auto"/>
        <w:rPr>
          <w:rFonts w:ascii="Syntax Com" w:hAnsi="Syntax Com"/>
        </w:rPr>
      </w:pPr>
      <w:r>
        <w:rPr>
          <w:rFonts w:ascii="Syntax Com" w:hAnsi="Syntax Com"/>
        </w:rPr>
        <w:t>Concealed gear with safety device to prevent false operation for use with standard window handles.</w:t>
      </w:r>
    </w:p>
    <w:p w:rsidR="00FF7CC6" w:rsidRPr="003843BF" w:rsidRDefault="00FF7CC6" w:rsidP="00861BC0">
      <w:pPr>
        <w:pStyle w:val="Listenabsatz"/>
        <w:numPr>
          <w:ilvl w:val="0"/>
          <w:numId w:val="1"/>
        </w:numPr>
        <w:spacing w:line="276" w:lineRule="auto"/>
        <w:rPr>
          <w:rFonts w:ascii="Syntax Com" w:hAnsi="Syntax Com"/>
        </w:rPr>
      </w:pPr>
      <w:r>
        <w:rPr>
          <w:rFonts w:ascii="Syntax Com" w:hAnsi="Syntax Com"/>
        </w:rPr>
        <w:t>additional horizontal central interlock needed for leaves over 1,301 mm in width</w:t>
      </w:r>
    </w:p>
    <w:p w:rsidR="00FF7CC6" w:rsidRPr="003843BF" w:rsidRDefault="00FF7CC6" w:rsidP="00861BC0">
      <w:pPr>
        <w:pStyle w:val="Listenabsatz"/>
        <w:numPr>
          <w:ilvl w:val="0"/>
          <w:numId w:val="1"/>
        </w:numPr>
        <w:spacing w:line="276" w:lineRule="auto"/>
        <w:rPr>
          <w:rFonts w:ascii="Syntax Com" w:hAnsi="Syntax Com"/>
        </w:rPr>
      </w:pPr>
      <w:r>
        <w:rPr>
          <w:rFonts w:ascii="Syntax Com" w:hAnsi="Syntax Com"/>
        </w:rPr>
        <w:t>additional vertical central interlock needed for leaves over 1,301 mm in height</w:t>
      </w:r>
    </w:p>
    <w:p w:rsidR="002242DE" w:rsidRPr="006841D1" w:rsidRDefault="002242DE" w:rsidP="00AB4C8C">
      <w:pPr>
        <w:spacing w:line="276" w:lineRule="auto"/>
        <w:rPr>
          <w:rFonts w:ascii="Syntax Com" w:hAnsi="Syntax Com"/>
          <w:b/>
          <w:bCs/>
        </w:rPr>
      </w:pPr>
    </w:p>
    <w:p w:rsidR="00AB4C8C" w:rsidRPr="006841D1" w:rsidRDefault="00AB4C8C" w:rsidP="00AB4C8C">
      <w:pPr>
        <w:spacing w:line="276" w:lineRule="auto"/>
        <w:rPr>
          <w:rFonts w:ascii="Syntax Com" w:hAnsi="Syntax Com"/>
          <w:b/>
          <w:bCs/>
        </w:rPr>
      </w:pPr>
      <w:r>
        <w:rPr>
          <w:rFonts w:ascii="Syntax Com" w:hAnsi="Syntax Com"/>
          <w:b/>
          <w:bCs/>
        </w:rPr>
        <w:t>Tests / standards</w:t>
      </w:r>
    </w:p>
    <w:p w:rsidR="00CF578F" w:rsidRPr="003843BF" w:rsidRDefault="00CF578F" w:rsidP="00861BC0">
      <w:pPr>
        <w:pStyle w:val="Listenabsatz"/>
        <w:numPr>
          <w:ilvl w:val="0"/>
          <w:numId w:val="2"/>
        </w:numPr>
        <w:spacing w:line="276" w:lineRule="auto"/>
        <w:rPr>
          <w:rFonts w:ascii="Syntax Com" w:hAnsi="Syntax Com"/>
          <w:b/>
          <w:bCs/>
        </w:rPr>
      </w:pPr>
      <w:r>
        <w:rPr>
          <w:rFonts w:ascii="Syntax Com" w:hAnsi="Syntax Com"/>
        </w:rPr>
        <w:t xml:space="preserve">Corrosion resistance according to </w:t>
      </w:r>
      <w:r>
        <w:rPr>
          <w:rFonts w:ascii="Syntax Com" w:hAnsi="Syntax Com"/>
          <w:b/>
        </w:rPr>
        <w:t>DIN EN 1670, Class 5</w:t>
      </w:r>
    </w:p>
    <w:p w:rsidR="00CF578F" w:rsidRPr="003843BF" w:rsidRDefault="00CF578F" w:rsidP="00861BC0">
      <w:pPr>
        <w:pStyle w:val="Listenabsatz"/>
        <w:numPr>
          <w:ilvl w:val="0"/>
          <w:numId w:val="2"/>
        </w:numPr>
        <w:spacing w:line="276" w:lineRule="auto"/>
        <w:rPr>
          <w:rFonts w:ascii="Syntax Com" w:hAnsi="Syntax Com"/>
        </w:rPr>
      </w:pPr>
      <w:r>
        <w:rPr>
          <w:rFonts w:ascii="Syntax Com" w:hAnsi="Syntax Com"/>
        </w:rPr>
        <w:t xml:space="preserve">Certified in accordance with </w:t>
      </w:r>
      <w:r>
        <w:rPr>
          <w:rFonts w:ascii="Syntax Com" w:hAnsi="Syntax Com"/>
          <w:b/>
        </w:rPr>
        <w:t>DIN EN 13126-8</w:t>
      </w:r>
      <w:r>
        <w:rPr>
          <w:rFonts w:ascii="Syntax Com" w:hAnsi="Syntax Com"/>
        </w:rPr>
        <w:t xml:space="preserve"> and </w:t>
      </w:r>
      <w:r>
        <w:rPr>
          <w:rFonts w:ascii="Syntax Com" w:hAnsi="Syntax Com"/>
          <w:b/>
        </w:rPr>
        <w:t>DIN EN 1191</w:t>
      </w:r>
    </w:p>
    <w:p w:rsidR="002242DE" w:rsidRPr="006841D1" w:rsidRDefault="002242DE" w:rsidP="007313C7">
      <w:pPr>
        <w:spacing w:line="276" w:lineRule="auto"/>
        <w:rPr>
          <w:rFonts w:ascii="Syntax Com" w:hAnsi="Syntax Com"/>
          <w:b/>
        </w:rPr>
      </w:pPr>
    </w:p>
    <w:p w:rsidR="007313C7" w:rsidRPr="006841D1" w:rsidRDefault="00C451EA" w:rsidP="007313C7">
      <w:pPr>
        <w:spacing w:line="276" w:lineRule="auto"/>
        <w:rPr>
          <w:rFonts w:ascii="Syntax Com" w:hAnsi="Syntax Com"/>
          <w:b/>
        </w:rPr>
      </w:pPr>
      <w:r>
        <w:rPr>
          <w:rFonts w:ascii="Syntax Com" w:hAnsi="Syntax Com"/>
          <w:b/>
        </w:rPr>
        <w:t>Surfaces</w:t>
      </w:r>
      <w:r>
        <w:rPr>
          <w:rFonts w:ascii="Syntax Com" w:hAnsi="Syntax Com"/>
        </w:rPr>
        <w:t xml:space="preserve"> </w:t>
      </w:r>
    </w:p>
    <w:p w:rsidR="007313C7" w:rsidRPr="003843BF" w:rsidRDefault="00CF578F" w:rsidP="00861BC0">
      <w:pPr>
        <w:pStyle w:val="Listenabsatz"/>
        <w:numPr>
          <w:ilvl w:val="0"/>
          <w:numId w:val="3"/>
        </w:numPr>
        <w:spacing w:line="276" w:lineRule="auto"/>
        <w:rPr>
          <w:rFonts w:ascii="Syntax Com" w:hAnsi="Syntax Com"/>
        </w:rPr>
      </w:pPr>
      <w:r>
        <w:rPr>
          <w:rFonts w:ascii="Syntax Com" w:hAnsi="Syntax Com"/>
        </w:rPr>
        <w:t>Al, E6/C-0 silver anodised</w:t>
      </w:r>
    </w:p>
    <w:p w:rsidR="007313C7" w:rsidRPr="003843BF" w:rsidRDefault="00CF578F" w:rsidP="00861BC0">
      <w:pPr>
        <w:pStyle w:val="Listenabsatz"/>
        <w:numPr>
          <w:ilvl w:val="0"/>
          <w:numId w:val="3"/>
        </w:numPr>
        <w:spacing w:line="276" w:lineRule="auto"/>
        <w:rPr>
          <w:rFonts w:ascii="Syntax Com" w:hAnsi="Syntax Com"/>
        </w:rPr>
      </w:pPr>
      <w:r>
        <w:rPr>
          <w:rFonts w:ascii="Syntax Com" w:hAnsi="Syntax Com"/>
        </w:rPr>
        <w:t>Al, RAL 9016 powder-coated</w:t>
      </w:r>
    </w:p>
    <w:p w:rsidR="00CF578F" w:rsidRPr="003843BF" w:rsidRDefault="00CF578F" w:rsidP="00861BC0">
      <w:pPr>
        <w:pStyle w:val="Listenabsatz"/>
        <w:numPr>
          <w:ilvl w:val="0"/>
          <w:numId w:val="3"/>
        </w:numPr>
        <w:spacing w:line="276" w:lineRule="auto"/>
        <w:rPr>
          <w:rFonts w:ascii="Syntax Com" w:hAnsi="Syntax Com"/>
        </w:rPr>
      </w:pPr>
      <w:r>
        <w:rPr>
          <w:rFonts w:ascii="Syntax Com" w:hAnsi="Syntax Com"/>
        </w:rPr>
        <w:t>Al powder-coated in special finish</w:t>
      </w:r>
    </w:p>
    <w:p w:rsidR="002242DE" w:rsidRPr="006841D1" w:rsidRDefault="002242DE" w:rsidP="00C451EA">
      <w:pPr>
        <w:spacing w:line="276" w:lineRule="auto"/>
        <w:rPr>
          <w:rFonts w:ascii="Syntax Com" w:hAnsi="Syntax Com"/>
          <w:b/>
        </w:rPr>
      </w:pPr>
    </w:p>
    <w:p w:rsidR="007313C7" w:rsidRPr="006841D1" w:rsidRDefault="007313C7" w:rsidP="00C451EA">
      <w:pPr>
        <w:spacing w:line="276" w:lineRule="auto"/>
        <w:rPr>
          <w:rFonts w:ascii="Syntax Com" w:hAnsi="Syntax Com"/>
          <w:b/>
        </w:rPr>
      </w:pPr>
      <w:r>
        <w:rPr>
          <w:rFonts w:ascii="Syntax Com" w:hAnsi="Syntax Com"/>
          <w:b/>
        </w:rPr>
        <w:t xml:space="preserve">Optional design </w:t>
      </w:r>
    </w:p>
    <w:p w:rsidR="00CF578F" w:rsidRPr="003843BF" w:rsidRDefault="00CF578F" w:rsidP="00861BC0">
      <w:pPr>
        <w:pStyle w:val="Listenabsatz"/>
        <w:numPr>
          <w:ilvl w:val="0"/>
          <w:numId w:val="4"/>
        </w:numPr>
        <w:spacing w:line="276" w:lineRule="auto"/>
        <w:rPr>
          <w:rFonts w:ascii="Syntax Com" w:hAnsi="Syntax Com"/>
        </w:rPr>
      </w:pPr>
      <w:r>
        <w:rPr>
          <w:rFonts w:ascii="Syntax Com" w:hAnsi="Syntax Com"/>
        </w:rPr>
        <w:t>Designed as a fitting for burglar-resistant windows according to</w:t>
      </w:r>
      <w:r>
        <w:rPr>
          <w:rFonts w:ascii="Syntax Com" w:hAnsi="Syntax Com"/>
        </w:rPr>
        <w:br/>
      </w:r>
      <w:r>
        <w:rPr>
          <w:rFonts w:ascii="Syntax Com" w:hAnsi="Syntax Com"/>
          <w:b/>
        </w:rPr>
        <w:t>DIN EN 1627</w:t>
      </w:r>
      <w:r>
        <w:rPr>
          <w:rFonts w:ascii="Syntax Com" w:hAnsi="Syntax Com"/>
        </w:rPr>
        <w:t>, RC2 or RC3.</w:t>
      </w:r>
    </w:p>
    <w:p w:rsidR="005D0201" w:rsidRPr="006841D1" w:rsidRDefault="005D0201" w:rsidP="00551A65">
      <w:pPr>
        <w:pStyle w:val="Fuzeile"/>
        <w:tabs>
          <w:tab w:val="clear" w:pos="4536"/>
          <w:tab w:val="center" w:pos="2977"/>
        </w:tabs>
      </w:pPr>
    </w:p>
    <w:p w:rsidR="005D0201" w:rsidRPr="006841D1" w:rsidRDefault="005D0201" w:rsidP="00551A65">
      <w:pPr>
        <w:pStyle w:val="Fuzeile"/>
        <w:tabs>
          <w:tab w:val="clear" w:pos="4536"/>
          <w:tab w:val="center" w:pos="2977"/>
        </w:tabs>
        <w:rPr>
          <w:b/>
        </w:rPr>
      </w:pPr>
      <w:r>
        <w:rPr>
          <w:b/>
        </w:rPr>
        <w:t>Other elements needed:</w:t>
      </w:r>
    </w:p>
    <w:p w:rsidR="002242DE" w:rsidRPr="006841D1" w:rsidRDefault="00C451EA" w:rsidP="00861BC0">
      <w:pPr>
        <w:pStyle w:val="Fuzeile"/>
        <w:numPr>
          <w:ilvl w:val="0"/>
          <w:numId w:val="4"/>
        </w:numPr>
        <w:tabs>
          <w:tab w:val="clear" w:pos="4536"/>
          <w:tab w:val="center" w:pos="2977"/>
        </w:tabs>
      </w:pPr>
      <w:r>
        <w:lastRenderedPageBreak/>
        <w:t xml:space="preserve">Window handle: </w:t>
      </w:r>
      <w:r>
        <w:br/>
        <w:t xml:space="preserve">see WSS complete catalogue for turn-tilt fittings at </w:t>
      </w:r>
      <w:hyperlink r:id="rId9" w:history="1">
        <w:r>
          <w:rPr>
            <w:rStyle w:val="Hyperlink"/>
          </w:rPr>
          <w:t>www.wss.de/kataloge.html</w:t>
        </w:r>
      </w:hyperlink>
    </w:p>
    <w:p w:rsidR="00C119FE" w:rsidRPr="006841D1" w:rsidRDefault="00C119FE" w:rsidP="00551A65">
      <w:pPr>
        <w:pStyle w:val="Fuzeile"/>
        <w:tabs>
          <w:tab w:val="clear" w:pos="4536"/>
          <w:tab w:val="center" w:pos="2977"/>
        </w:tabs>
      </w:pPr>
    </w:p>
    <w:p w:rsidR="00551A65" w:rsidRPr="006841D1" w:rsidRDefault="00CF578F" w:rsidP="00551A65">
      <w:pPr>
        <w:pStyle w:val="Fuzeile"/>
        <w:tabs>
          <w:tab w:val="clear" w:pos="4536"/>
          <w:tab w:val="center" w:pos="2977"/>
        </w:tabs>
      </w:pPr>
      <w:r>
        <w:t>e.g. WSS Article:</w:t>
      </w:r>
      <w:r>
        <w:tab/>
      </w:r>
      <w:r w:rsidR="00AC35BD" w:rsidRPr="006841D1">
        <w:fldChar w:fldCharType="begin" w:fldLock="1"/>
      </w:r>
      <w:r w:rsidR="00551A65" w:rsidRPr="006841D1">
        <w:instrText xml:space="preserve"> AUTOTEXT  " Leer"  \* MERGEFORMAT </w:instrText>
      </w:r>
      <w:r w:rsidR="00AC35BD" w:rsidRPr="006841D1">
        <w:fldChar w:fldCharType="separate"/>
      </w:r>
      <w:sdt>
        <w:sdtPr>
          <w:id w:val="-1573107372"/>
          <w:placeholder>
            <w:docPart w:val="3C1347B5F2504517A218623AAF67F83E"/>
          </w:placeholder>
          <w:temporary/>
          <w:showingPlcHdr/>
        </w:sdtPr>
        <w:sdtEndPr/>
        <w:sdtContent>
          <w:r>
            <w:t>[Enter text]</w:t>
          </w:r>
        </w:sdtContent>
      </w:sdt>
    </w:p>
    <w:p w:rsidR="00DC56F4" w:rsidRDefault="00AC35BD" w:rsidP="00C451EA">
      <w:pPr>
        <w:rPr>
          <w:rFonts w:ascii="Syntax Com" w:hAnsi="Syntax Com"/>
          <w:sz w:val="20"/>
          <w:szCs w:val="20"/>
        </w:rPr>
      </w:pPr>
      <w:r w:rsidRPr="006841D1">
        <w:rPr>
          <w:rFonts w:ascii="Syntax Com" w:hAnsi="Syntax Com"/>
        </w:rPr>
        <w:fldChar w:fldCharType="end"/>
      </w:r>
      <w:r>
        <w:rPr>
          <w:rFonts w:ascii="Syntax Com" w:hAnsi="Syntax Com"/>
          <w:sz w:val="20"/>
          <w:szCs w:val="20"/>
        </w:rPr>
        <w:tab/>
      </w:r>
    </w:p>
    <w:p w:rsidR="00F05A5D" w:rsidRPr="006841D1" w:rsidRDefault="00F05A5D" w:rsidP="00C451EA">
      <w:pPr>
        <w:spacing w:line="276" w:lineRule="auto"/>
        <w:rPr>
          <w:rFonts w:ascii="Syntax Com" w:hAnsi="Syntax Com"/>
          <w:sz w:val="20"/>
          <w:szCs w:val="20"/>
        </w:rPr>
      </w:pPr>
      <w:r w:rsidRPr="006841D1">
        <w:rPr>
          <w:rFonts w:ascii="Syntax Com" w:hAnsi="Syntax Com"/>
          <w:b/>
          <w:i/>
          <w:noProof/>
          <w:color w:val="FF0000"/>
          <w:lang w:val="de-DE" w:eastAsia="zh-CN"/>
        </w:rPr>
        <mc:AlternateContent>
          <mc:Choice Requires="wps">
            <w:drawing>
              <wp:anchor distT="0" distB="0" distL="114300" distR="114300" simplePos="0" relativeHeight="251665408" behindDoc="0" locked="0" layoutInCell="1" allowOverlap="1" wp14:anchorId="62BECB5E" wp14:editId="4C8CC983">
                <wp:simplePos x="0" y="0"/>
                <wp:positionH relativeFrom="column">
                  <wp:posOffset>-39370</wp:posOffset>
                </wp:positionH>
                <wp:positionV relativeFrom="paragraph">
                  <wp:posOffset>42809</wp:posOffset>
                </wp:positionV>
                <wp:extent cx="6077585" cy="868045"/>
                <wp:effectExtent l="0" t="0" r="18415" b="15875"/>
                <wp:wrapNone/>
                <wp:docPr id="18"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7585" cy="868045"/>
                        </a:xfrm>
                        <a:prstGeom prst="rect">
                          <a:avLst/>
                        </a:prstGeom>
                        <a:solidFill>
                          <a:schemeClr val="lt1"/>
                        </a:solidFill>
                        <a:ln w="9525">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BF6DD0" w:rsidRDefault="00B039B6" w:rsidP="00C119FE">
                            <w:pPr>
                              <w:spacing w:line="276" w:lineRule="auto"/>
                              <w:rPr>
                                <w:rFonts w:ascii="Syntax Com" w:hAnsi="Syntax Com"/>
                                <w:b/>
                                <w:i/>
                                <w:sz w:val="20"/>
                              </w:rPr>
                            </w:pPr>
                            <w:r>
                              <w:rPr>
                                <w:rFonts w:ascii="Syntax Com" w:hAnsi="Syntax Com"/>
                                <w:b/>
                                <w:i/>
                                <w:sz w:val="20"/>
                              </w:rPr>
                              <w:t>DANGER!</w:t>
                            </w:r>
                          </w:p>
                          <w:p w:rsidR="00F05A5D" w:rsidRPr="00F05A5D" w:rsidRDefault="00F05A5D" w:rsidP="00C119FE">
                            <w:pPr>
                              <w:rPr>
                                <w:rFonts w:ascii="Syntax Com" w:hAnsi="Syntax Com"/>
                                <w:b/>
                                <w:i/>
                                <w:sz w:val="20"/>
                              </w:rPr>
                            </w:pPr>
                          </w:p>
                          <w:p w:rsidR="00B039B6" w:rsidRPr="00F05A5D" w:rsidRDefault="00B039B6" w:rsidP="00C119FE">
                            <w:pPr>
                              <w:spacing w:line="276" w:lineRule="auto"/>
                              <w:rPr>
                                <w:rFonts w:ascii="Syntax Com" w:hAnsi="Syntax Com"/>
                                <w:sz w:val="20"/>
                              </w:rPr>
                            </w:pPr>
                            <w:r>
                              <w:rPr>
                                <w:rFonts w:ascii="Syntax Com" w:hAnsi="Syntax Com"/>
                                <w:i/>
                                <w:sz w:val="20"/>
                              </w:rPr>
                              <w:t>The max. leaf size is limited by the max. leaf weight of 200 kg. Please pay attention to our application diagrams.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margin-left:-3.1pt;margin-top:3.35pt;width:478.55pt;height:6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" fillcolor="white [3201]">
                <v:stroke dashstyle="dash"/>
                <v:path arrowok="t"/>
                <v:textbox style="mso-fit-shape-to-text:t">
                  <w:txbxContent>
                    <w:p w:rsidR="00BF6DD0" w:rsidRDefault="00B039B6" w:rsidP="00C119FE">
                      <w:pPr>
                        <w:spacing w:line="276" w:lineRule="auto"/>
                        <w:rPr>
                          <w:b/>
                          <w:i/>
                          <w:sz w:val="20"/>
                          <w:rFonts w:ascii="Syntax Com" w:hAnsi="Syntax Com"/>
                        </w:rPr>
                      </w:pPr>
                      <w:r>
                        <w:rPr>
                          <w:b/>
                          <w:i/>
                          <w:sz w:val="20"/>
                          <w:rFonts w:ascii="Syntax Com" w:hAnsi="Syntax Com"/>
                        </w:rPr>
                        <w:t xml:space="preserve">DANGER!</w:t>
                      </w:r>
                    </w:p>
                    <w:p w:rsidR="00F05A5D" w:rsidRPr="00F05A5D" w:rsidRDefault="00F05A5D" w:rsidP="00C119FE">
                      <w:pPr>
                        <w:rPr>
                          <w:b/>
                          <w:i/>
                          <w:sz w:val="20"/>
                          <w:rFonts w:ascii="Syntax Com" w:hAnsi="Syntax Com"/>
                        </w:rPr>
                      </w:pPr>
                    </w:p>
                    <w:p w:rsidR="00B039B6" w:rsidRPr="00F05A5D" w:rsidRDefault="00B039B6" w:rsidP="00C119FE">
                      <w:pPr>
                        <w:spacing w:line="276" w:lineRule="auto"/>
                        <w:rPr>
                          <w:sz w:val="20"/>
                          <w:rFonts w:ascii="Syntax Com" w:hAnsi="Syntax Com"/>
                        </w:rPr>
                      </w:pPr>
                      <w:r>
                        <w:rPr>
                          <w:i/>
                          <w:sz w:val="20"/>
                          <w:rFonts w:ascii="Syntax Com" w:hAnsi="Syntax Com"/>
                        </w:rPr>
                        <w:t xml:space="preserve">The max. leaf size is limited by the max. leaf weight of 200 kg.</w:t>
                      </w:r>
                      <w:r>
                        <w:rPr>
                          <w:i/>
                          <w:sz w:val="20"/>
                          <w:rFonts w:ascii="Syntax Com" w:hAnsi="Syntax Com"/>
                        </w:rPr>
                        <w:t xml:space="preserve"> </w:t>
                      </w:r>
                      <w:r>
                        <w:rPr>
                          <w:i/>
                          <w:sz w:val="20"/>
                          <w:rFonts w:ascii="Syntax Com" w:hAnsi="Syntax Com"/>
                        </w:rPr>
                        <w:t xml:space="preserve">Please pay attention to our application diagrams.</w:t>
                      </w:r>
                    </w:p>
                  </w:txbxContent>
                </v:textbox>
              </v:shape>
            </w:pict>
          </mc:Fallback>
        </mc:AlternateContent>
      </w:r>
    </w:p>
    <w:p w:rsidR="00DC56F4" w:rsidRPr="006841D1" w:rsidRDefault="00DC56F4" w:rsidP="00C451EA">
      <w:pPr>
        <w:spacing w:line="276" w:lineRule="auto"/>
        <w:rPr>
          <w:rFonts w:ascii="Syntax Com" w:hAnsi="Syntax Com"/>
          <w:sz w:val="20"/>
          <w:szCs w:val="20"/>
        </w:rPr>
      </w:pPr>
    </w:p>
    <w:p w:rsidR="00DC56F4" w:rsidRPr="006841D1" w:rsidRDefault="00DC56F4" w:rsidP="00C451EA">
      <w:pPr>
        <w:spacing w:line="276" w:lineRule="auto"/>
        <w:rPr>
          <w:rFonts w:ascii="Syntax Com" w:hAnsi="Syntax Com"/>
          <w:sz w:val="20"/>
          <w:szCs w:val="20"/>
        </w:rPr>
      </w:pPr>
    </w:p>
    <w:p w:rsidR="00DC56F4" w:rsidRPr="006841D1" w:rsidRDefault="00DC56F4" w:rsidP="00C451EA">
      <w:pPr>
        <w:spacing w:line="276" w:lineRule="auto"/>
        <w:rPr>
          <w:rFonts w:ascii="Syntax Com" w:hAnsi="Syntax Com"/>
          <w:sz w:val="20"/>
          <w:szCs w:val="20"/>
        </w:rPr>
      </w:pPr>
    </w:p>
    <w:p w:rsidR="00E23D15" w:rsidRDefault="00E23D15" w:rsidP="00F05A5D">
      <w:pPr>
        <w:spacing w:line="276" w:lineRule="auto"/>
        <w:rPr>
          <w:rFonts w:ascii="Syntax Com" w:hAnsi="Syntax Com"/>
          <w:bCs/>
          <w:color w:val="00617D"/>
          <w:sz w:val="32"/>
          <w:szCs w:val="20"/>
        </w:rPr>
      </w:pPr>
    </w:p>
    <w:p w:rsidR="00F05A5D" w:rsidRPr="006E3933" w:rsidRDefault="00F05A5D" w:rsidP="00F05A5D">
      <w:pPr>
        <w:spacing w:line="276" w:lineRule="auto"/>
        <w:rPr>
          <w:rFonts w:ascii="Syntax Com" w:hAnsi="Syntax Com"/>
          <w:color w:val="00617D"/>
          <w:sz w:val="32"/>
          <w:szCs w:val="20"/>
        </w:rPr>
      </w:pPr>
      <w:r>
        <w:rPr>
          <w:rFonts w:ascii="Syntax Com" w:hAnsi="Syntax Com"/>
          <w:bCs/>
          <w:color w:val="00617D"/>
          <w:sz w:val="32"/>
          <w:szCs w:val="20"/>
        </w:rPr>
        <w:t>Accessories for tilt-turn fitting, Heavy Duty</w:t>
      </w:r>
      <w:r>
        <w:rPr>
          <w:rFonts w:ascii="Syntax Com" w:hAnsi="Syntax Com"/>
          <w:color w:val="00617D"/>
          <w:sz w:val="32"/>
          <w:szCs w:val="20"/>
        </w:rPr>
        <w:t xml:space="preserve"> </w:t>
      </w:r>
    </w:p>
    <w:p w:rsidR="00FF7CC6" w:rsidRPr="00391B2C" w:rsidRDefault="00F05A5D" w:rsidP="00F05A5D">
      <w:pPr>
        <w:spacing w:after="240" w:line="276" w:lineRule="auto"/>
        <w:rPr>
          <w:rFonts w:ascii="Syntax Com" w:hAnsi="Syntax Com"/>
        </w:rPr>
      </w:pPr>
      <w:r>
        <w:rPr>
          <w:rFonts w:ascii="Syntax Com" w:hAnsi="Syntax Com"/>
          <w:b/>
          <w:bCs/>
        </w:rPr>
        <w:br/>
        <w:t>Force-absorbing opening limiter for aluminium window systems</w:t>
      </w:r>
      <w:r>
        <w:rPr>
          <w:rFonts w:ascii="Syntax Com" w:hAnsi="Syntax Com"/>
        </w:rPr>
        <w:t xml:space="preserve"> </w:t>
      </w:r>
    </w:p>
    <w:p w:rsidR="00FF7CC6" w:rsidRPr="00391B2C" w:rsidRDefault="00FF7CC6" w:rsidP="00F05A5D">
      <w:pPr>
        <w:spacing w:line="276" w:lineRule="auto"/>
        <w:rPr>
          <w:rFonts w:ascii="Syntax Com" w:hAnsi="Syntax Com"/>
        </w:rPr>
      </w:pPr>
      <w:r>
        <w:rPr>
          <w:rFonts w:ascii="Syntax Com" w:hAnsi="Syntax Com"/>
        </w:rPr>
        <w:t>1 force-absorbing opening limiter, for aluminium window systems with Euro groove, for concealed installation in the lower window rebate.</w:t>
      </w:r>
      <w:r>
        <w:rPr>
          <w:rFonts w:ascii="Syntax Com" w:hAnsi="Syntax Com"/>
        </w:rPr>
        <w:br/>
      </w:r>
    </w:p>
    <w:p w:rsidR="00FF7CC6" w:rsidRPr="003843BF" w:rsidRDefault="00F05A5D" w:rsidP="00861BC0">
      <w:pPr>
        <w:pStyle w:val="Listenabsatz"/>
        <w:numPr>
          <w:ilvl w:val="0"/>
          <w:numId w:val="4"/>
        </w:numPr>
        <w:spacing w:line="276" w:lineRule="auto"/>
        <w:rPr>
          <w:rFonts w:ascii="Syntax Com" w:hAnsi="Syntax Com"/>
        </w:rPr>
      </w:pPr>
      <w:r w:rsidRPr="00391B2C">
        <w:rPr>
          <w:b/>
          <w:bCs/>
          <w:noProof/>
          <w:lang w:val="de-DE" w:eastAsia="zh-CN"/>
        </w:rPr>
        <w:drawing>
          <wp:anchor distT="0" distB="0" distL="114300" distR="114300" simplePos="0" relativeHeight="251667456" behindDoc="1" locked="0" layoutInCell="1" allowOverlap="1" wp14:anchorId="36C8F8CC" wp14:editId="56FD8A9E">
            <wp:simplePos x="0" y="0"/>
            <wp:positionH relativeFrom="column">
              <wp:posOffset>4291965</wp:posOffset>
            </wp:positionH>
            <wp:positionV relativeFrom="paragraph">
              <wp:posOffset>78105</wp:posOffset>
            </wp:positionV>
            <wp:extent cx="1104900" cy="1276350"/>
            <wp:effectExtent l="0" t="0" r="0" b="0"/>
            <wp:wrapTight wrapText="bothSides">
              <wp:wrapPolygon edited="0">
                <wp:start x="0" y="0"/>
                <wp:lineTo x="0" y="21278"/>
                <wp:lineTo x="21228" y="21278"/>
                <wp:lineTo x="21228" y="0"/>
                <wp:lineTo x="0" y="0"/>
              </wp:wrapPolygon>
            </wp:wrapTight>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104900" cy="1276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Syntax Com" w:hAnsi="Syntax Com"/>
        </w:rPr>
        <w:t>90° opening angle (depending on installation position)</w:t>
      </w:r>
    </w:p>
    <w:p w:rsidR="00FF7CC6" w:rsidRPr="003843BF" w:rsidRDefault="00FF7CC6" w:rsidP="00861BC0">
      <w:pPr>
        <w:pStyle w:val="Listenabsatz"/>
        <w:numPr>
          <w:ilvl w:val="0"/>
          <w:numId w:val="4"/>
        </w:numPr>
        <w:spacing w:line="276" w:lineRule="auto"/>
        <w:rPr>
          <w:rFonts w:ascii="Syntax Com" w:hAnsi="Syntax Com"/>
        </w:rPr>
      </w:pPr>
      <w:r>
        <w:rPr>
          <w:rFonts w:ascii="Syntax Com" w:hAnsi="Syntax Com"/>
        </w:rPr>
        <w:t>Leaf width 460 mm to 1,600 mm</w:t>
      </w:r>
    </w:p>
    <w:p w:rsidR="00FF7CC6" w:rsidRPr="003843BF" w:rsidRDefault="00FF7CC6" w:rsidP="00861BC0">
      <w:pPr>
        <w:pStyle w:val="Listenabsatz"/>
        <w:numPr>
          <w:ilvl w:val="0"/>
          <w:numId w:val="4"/>
        </w:numPr>
        <w:spacing w:line="276" w:lineRule="auto"/>
        <w:rPr>
          <w:rFonts w:ascii="Syntax Com" w:hAnsi="Syntax Com"/>
        </w:rPr>
      </w:pPr>
      <w:r>
        <w:rPr>
          <w:rFonts w:ascii="Syntax Com" w:hAnsi="Syntax Com"/>
        </w:rPr>
        <w:t>Force-absorbing effect to relieve the load on the hinge parts</w:t>
      </w:r>
    </w:p>
    <w:p w:rsidR="00FF7CC6" w:rsidRPr="003843BF" w:rsidRDefault="00F05A5D" w:rsidP="00861BC0">
      <w:pPr>
        <w:pStyle w:val="Listenabsatz"/>
        <w:numPr>
          <w:ilvl w:val="0"/>
          <w:numId w:val="4"/>
        </w:numPr>
        <w:spacing w:line="276" w:lineRule="auto"/>
        <w:rPr>
          <w:rFonts w:ascii="Syntax Com" w:hAnsi="Syntax Com"/>
        </w:rPr>
      </w:pPr>
      <w:r>
        <w:rPr>
          <w:rFonts w:ascii="Syntax Com" w:hAnsi="Syntax Com"/>
        </w:rPr>
        <w:t>Prevents autonomous movements of the window leaf.</w:t>
      </w:r>
    </w:p>
    <w:p w:rsidR="00FF7CC6" w:rsidRPr="003843BF" w:rsidRDefault="00FF7CC6" w:rsidP="00861BC0">
      <w:pPr>
        <w:pStyle w:val="Listenabsatz"/>
        <w:numPr>
          <w:ilvl w:val="0"/>
          <w:numId w:val="4"/>
        </w:numPr>
        <w:spacing w:line="276" w:lineRule="auto"/>
        <w:rPr>
          <w:rFonts w:ascii="Syntax Com" w:hAnsi="Syntax Com"/>
        </w:rPr>
      </w:pPr>
      <w:r>
        <w:rPr>
          <w:rFonts w:ascii="Syntax Com" w:hAnsi="Syntax Com"/>
        </w:rPr>
        <w:t>Stainless steel piston rod, maintenance-free.</w:t>
      </w:r>
    </w:p>
    <w:p w:rsidR="00FF7CC6" w:rsidRPr="003843BF" w:rsidRDefault="00FF7CC6" w:rsidP="00861BC0">
      <w:pPr>
        <w:pStyle w:val="Listenabsatz"/>
        <w:numPr>
          <w:ilvl w:val="0"/>
          <w:numId w:val="4"/>
        </w:numPr>
        <w:spacing w:line="276" w:lineRule="auto"/>
        <w:rPr>
          <w:rFonts w:ascii="Syntax Com" w:hAnsi="Syntax Com"/>
        </w:rPr>
      </w:pPr>
      <w:r>
        <w:rPr>
          <w:rFonts w:ascii="Syntax Com" w:hAnsi="Syntax Com"/>
        </w:rPr>
        <w:t>Housing of anodised aluminium.</w:t>
      </w:r>
    </w:p>
    <w:p w:rsidR="00FF7CC6" w:rsidRPr="00391B2C" w:rsidRDefault="00FF7CC6" w:rsidP="00F05A5D">
      <w:pPr>
        <w:spacing w:line="276" w:lineRule="auto"/>
        <w:rPr>
          <w:rFonts w:ascii="Syntax Com" w:hAnsi="Syntax Com"/>
        </w:rPr>
      </w:pPr>
    </w:p>
    <w:p w:rsidR="00F05A5D" w:rsidRPr="00391B2C" w:rsidRDefault="00F05A5D" w:rsidP="00F05A5D">
      <w:pPr>
        <w:spacing w:line="276" w:lineRule="auto"/>
        <w:rPr>
          <w:rFonts w:ascii="Syntax Com" w:hAnsi="Syntax Com"/>
          <w:bCs/>
        </w:rPr>
      </w:pPr>
      <w:r>
        <w:rPr>
          <w:rFonts w:ascii="Syntax Com" w:hAnsi="Syntax Com"/>
          <w:b/>
          <w:bCs/>
        </w:rPr>
        <w:t>e.g. WSS force-absorbing opening limiter – Article</w:t>
      </w:r>
      <w:r>
        <w:rPr>
          <w:rFonts w:ascii="Syntax Com" w:hAnsi="Syntax Com"/>
          <w:bCs/>
        </w:rPr>
        <w:t xml:space="preserve"> 10.041.----.---</w:t>
      </w:r>
    </w:p>
    <w:p w:rsidR="00FF7CC6" w:rsidRPr="00391B2C" w:rsidRDefault="00FF7CC6" w:rsidP="00F05A5D">
      <w:pPr>
        <w:spacing w:line="276" w:lineRule="auto"/>
        <w:rPr>
          <w:rFonts w:ascii="Syntax Com" w:hAnsi="Syntax Com"/>
        </w:rPr>
      </w:pPr>
    </w:p>
    <w:p w:rsidR="00FF7CC6" w:rsidRDefault="00FF7CC6" w:rsidP="00F05A5D">
      <w:pPr>
        <w:spacing w:line="276" w:lineRule="auto"/>
        <w:rPr>
          <w:rFonts w:ascii="Syntax Com" w:hAnsi="Syntax Com"/>
        </w:rPr>
      </w:pPr>
      <w:r>
        <w:rPr>
          <w:rFonts w:ascii="Syntax Com" w:hAnsi="Syntax Com"/>
          <w:b/>
        </w:rPr>
        <w:t>Supplementary information</w:t>
      </w:r>
      <w:r>
        <w:rPr>
          <w:rFonts w:ascii="Syntax Com" w:hAnsi="Syntax Com"/>
          <w:b/>
        </w:rPr>
        <w:br/>
      </w:r>
      <w:r>
        <w:rPr>
          <w:rFonts w:ascii="Syntax Com" w:hAnsi="Syntax Com"/>
        </w:rPr>
        <w:t xml:space="preserve">WSS complete catalogue for turn-tilt fittings at </w:t>
      </w:r>
      <w:hyperlink r:id="rId11" w:history="1">
        <w:r>
          <w:rPr>
            <w:rStyle w:val="Hyperlink"/>
            <w:rFonts w:ascii="Syntax Com" w:hAnsi="Syntax Com"/>
          </w:rPr>
          <w:t>www.wss.de/kataloge.html</w:t>
        </w:r>
      </w:hyperlink>
    </w:p>
    <w:p w:rsidR="003843BF" w:rsidRPr="00391B2C" w:rsidRDefault="003843BF" w:rsidP="00F05A5D">
      <w:pPr>
        <w:spacing w:line="276" w:lineRule="auto"/>
        <w:rPr>
          <w:rFonts w:ascii="Syntax Com" w:hAnsi="Syntax Com"/>
          <w:b/>
          <w:bCs/>
        </w:rPr>
      </w:pPr>
    </w:p>
    <w:p w:rsidR="00FF7CC6" w:rsidRPr="00391B2C" w:rsidRDefault="00FF7CC6" w:rsidP="00F05A5D">
      <w:pPr>
        <w:spacing w:line="276" w:lineRule="auto"/>
        <w:rPr>
          <w:rFonts w:ascii="Syntax Com" w:hAnsi="Syntax Com"/>
          <w:b/>
          <w:bCs/>
        </w:rPr>
      </w:pPr>
      <w:r>
        <w:rPr>
          <w:rFonts w:ascii="Syntax Com" w:hAnsi="Syntax Com"/>
          <w:b/>
          <w:bCs/>
          <w:noProof/>
          <w:lang w:val="de-DE" w:eastAsia="zh-CN"/>
        </w:rPr>
        <mc:AlternateContent>
          <mc:Choice Requires="wps">
            <w:drawing>
              <wp:anchor distT="4294967295" distB="4294967295" distL="114300" distR="114300" simplePos="0" relativeHeight="251671552" behindDoc="0" locked="0" layoutInCell="1" allowOverlap="1" wp14:anchorId="57BBA770" wp14:editId="55135DEF">
                <wp:simplePos x="0" y="0"/>
                <wp:positionH relativeFrom="column">
                  <wp:posOffset>-30480</wp:posOffset>
                </wp:positionH>
                <wp:positionV relativeFrom="paragraph">
                  <wp:posOffset>69849</wp:posOffset>
                </wp:positionV>
                <wp:extent cx="5044440" cy="0"/>
                <wp:effectExtent l="0" t="0" r="22860" b="19050"/>
                <wp:wrapNone/>
                <wp:docPr id="24" name="Gerade Verbindung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4440" cy="0"/>
                        </a:xfrm>
                        <a:prstGeom prst="line">
                          <a:avLst/>
                        </a:prstGeom>
                        <a:ln w="9525">
                          <a:solidFill>
                            <a:srgbClr val="00577D"/>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24"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pt,5.5pt" to="394.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" strokecolor="#00577d">
                <v:stroke dashstyle="3 1"/>
                <o:lock v:ext="edit" shapetype="f"/>
              </v:line>
            </w:pict>
          </mc:Fallback>
        </mc:AlternateContent>
      </w:r>
    </w:p>
    <w:p w:rsidR="00FF7CC6" w:rsidRPr="00391B2C" w:rsidRDefault="00F05A5D" w:rsidP="00F05A5D">
      <w:pPr>
        <w:spacing w:after="240" w:line="276" w:lineRule="auto"/>
        <w:rPr>
          <w:rFonts w:ascii="Syntax Com" w:hAnsi="Syntax Com"/>
          <w:b/>
          <w:bCs/>
        </w:rPr>
      </w:pPr>
      <w:r>
        <w:rPr>
          <w:rFonts w:ascii="Syntax Com" w:hAnsi="Syntax Com"/>
          <w:b/>
          <w:bCs/>
        </w:rPr>
        <w:br/>
        <w:t>Opening limiter for aluminium window systems</w:t>
      </w:r>
    </w:p>
    <w:p w:rsidR="00FF7CC6" w:rsidRPr="00391B2C" w:rsidRDefault="00FF7CC6" w:rsidP="00F05A5D">
      <w:pPr>
        <w:spacing w:line="276" w:lineRule="auto"/>
        <w:rPr>
          <w:rFonts w:ascii="Syntax Com" w:hAnsi="Syntax Com"/>
        </w:rPr>
      </w:pPr>
      <w:r>
        <w:rPr>
          <w:rFonts w:ascii="Syntax Com" w:hAnsi="Syntax Com"/>
        </w:rPr>
        <w:lastRenderedPageBreak/>
        <w:t xml:space="preserve">1 opening limiter for aluminium window systems with Euro groove, </w:t>
      </w:r>
    </w:p>
    <w:p w:rsidR="00FF7CC6" w:rsidRPr="00391B2C" w:rsidRDefault="00FF7CC6" w:rsidP="00F05A5D">
      <w:pPr>
        <w:spacing w:line="276" w:lineRule="auto"/>
        <w:rPr>
          <w:rFonts w:ascii="Syntax Com" w:hAnsi="Syntax Com"/>
        </w:rPr>
      </w:pPr>
      <w:r>
        <w:rPr>
          <w:rFonts w:ascii="Syntax Com" w:hAnsi="Syntax Com"/>
        </w:rPr>
        <w:t>for concealed installation in the lower window rebate.</w:t>
      </w:r>
      <w:r>
        <w:rPr>
          <w:rFonts w:ascii="Syntax Com" w:hAnsi="Syntax Com"/>
        </w:rPr>
        <w:br/>
      </w:r>
    </w:p>
    <w:p w:rsidR="00FF7CC6" w:rsidRPr="003843BF" w:rsidRDefault="00FF7CC6" w:rsidP="00861BC0">
      <w:pPr>
        <w:pStyle w:val="Listenabsatz"/>
        <w:numPr>
          <w:ilvl w:val="0"/>
          <w:numId w:val="5"/>
        </w:numPr>
        <w:spacing w:line="276" w:lineRule="auto"/>
        <w:rPr>
          <w:rFonts w:ascii="Syntax Com" w:hAnsi="Syntax Com"/>
        </w:rPr>
      </w:pPr>
      <w:r>
        <w:rPr>
          <w:rFonts w:ascii="Syntax Com" w:hAnsi="Syntax Com"/>
        </w:rPr>
        <w:t>90° opening angle (depending on installation position)</w:t>
      </w:r>
    </w:p>
    <w:p w:rsidR="00FF7CC6" w:rsidRPr="003843BF" w:rsidRDefault="00FF7CC6" w:rsidP="00861BC0">
      <w:pPr>
        <w:pStyle w:val="Listenabsatz"/>
        <w:numPr>
          <w:ilvl w:val="0"/>
          <w:numId w:val="5"/>
        </w:numPr>
        <w:spacing w:line="276" w:lineRule="auto"/>
        <w:rPr>
          <w:rFonts w:ascii="Syntax Com" w:hAnsi="Syntax Com"/>
        </w:rPr>
      </w:pPr>
      <w:r>
        <w:rPr>
          <w:rFonts w:ascii="Syntax Com" w:hAnsi="Syntax Com"/>
        </w:rPr>
        <w:t>Leaf width 425 mm to 1,700 mm for fittings with surface-mounted hinges</w:t>
      </w:r>
    </w:p>
    <w:p w:rsidR="00FF7CC6" w:rsidRPr="003843BF" w:rsidRDefault="00FF7CC6" w:rsidP="00861BC0">
      <w:pPr>
        <w:pStyle w:val="Listenabsatz"/>
        <w:numPr>
          <w:ilvl w:val="0"/>
          <w:numId w:val="5"/>
        </w:numPr>
        <w:spacing w:line="276" w:lineRule="auto"/>
        <w:rPr>
          <w:rFonts w:ascii="Syntax Com" w:hAnsi="Syntax Com"/>
        </w:rPr>
      </w:pPr>
      <w:r>
        <w:rPr>
          <w:rFonts w:ascii="Syntax Com" w:hAnsi="Syntax Com"/>
        </w:rPr>
        <w:t>Leaf width 550 mm to 1,700 mm for fittings with concealed hinges</w:t>
      </w:r>
    </w:p>
    <w:p w:rsidR="00FF7CC6" w:rsidRPr="003843BF" w:rsidRDefault="00FF7CC6" w:rsidP="00861BC0">
      <w:pPr>
        <w:pStyle w:val="Listenabsatz"/>
        <w:numPr>
          <w:ilvl w:val="0"/>
          <w:numId w:val="5"/>
        </w:numPr>
        <w:spacing w:line="276" w:lineRule="auto"/>
        <w:rPr>
          <w:rFonts w:ascii="Syntax Com" w:hAnsi="Syntax Com"/>
        </w:rPr>
      </w:pPr>
      <w:r w:rsidRPr="00391B2C">
        <w:rPr>
          <w:noProof/>
          <w:lang w:val="de-DE" w:eastAsia="zh-CN"/>
        </w:rPr>
        <w:drawing>
          <wp:anchor distT="0" distB="0" distL="114300" distR="114300" simplePos="0" relativeHeight="251668480" behindDoc="1" locked="0" layoutInCell="1" allowOverlap="1" wp14:anchorId="63078964" wp14:editId="332EACED">
            <wp:simplePos x="0" y="0"/>
            <wp:positionH relativeFrom="column">
              <wp:posOffset>3823970</wp:posOffset>
            </wp:positionH>
            <wp:positionV relativeFrom="paragraph">
              <wp:posOffset>98425</wp:posOffset>
            </wp:positionV>
            <wp:extent cx="1544955" cy="914400"/>
            <wp:effectExtent l="0" t="0" r="0" b="0"/>
            <wp:wrapTight wrapText="bothSides">
              <wp:wrapPolygon edited="0">
                <wp:start x="0" y="0"/>
                <wp:lineTo x="0" y="21150"/>
                <wp:lineTo x="21307" y="21150"/>
                <wp:lineTo x="21307" y="0"/>
                <wp:lineTo x="0" y="0"/>
              </wp:wrapPolygon>
            </wp:wrapTight>
            <wp:docPr id="9"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544955" cy="914400"/>
                    </a:xfrm>
                    <a:prstGeom prst="rect">
                      <a:avLst/>
                    </a:prstGeom>
                    <a:noFill/>
                    <a:ln w="9525">
                      <a:noFill/>
                      <a:miter lim="800000"/>
                      <a:headEnd/>
                      <a:tailEnd/>
                    </a:ln>
                  </pic:spPr>
                </pic:pic>
              </a:graphicData>
            </a:graphic>
          </wp:anchor>
        </w:drawing>
      </w:r>
      <w:r>
        <w:t>All elements of corrosion-resistant materials.</w:t>
      </w:r>
    </w:p>
    <w:p w:rsidR="00FF7CC6" w:rsidRPr="00391B2C" w:rsidRDefault="00FF7CC6" w:rsidP="00F05A5D">
      <w:pPr>
        <w:spacing w:line="276" w:lineRule="auto"/>
        <w:rPr>
          <w:rFonts w:ascii="Syntax Com" w:hAnsi="Syntax Com"/>
        </w:rPr>
      </w:pPr>
    </w:p>
    <w:p w:rsidR="00FF7CC6" w:rsidRPr="00391B2C" w:rsidRDefault="00FF7CC6" w:rsidP="00F05A5D">
      <w:pPr>
        <w:spacing w:line="276" w:lineRule="auto"/>
        <w:rPr>
          <w:rFonts w:ascii="Syntax Com" w:hAnsi="Syntax Com"/>
          <w:b/>
          <w:bCs/>
        </w:rPr>
      </w:pPr>
    </w:p>
    <w:p w:rsidR="00F05A5D" w:rsidRPr="00F25266" w:rsidRDefault="00F05A5D" w:rsidP="00F05A5D">
      <w:pPr>
        <w:spacing w:line="276" w:lineRule="auto"/>
        <w:rPr>
          <w:rFonts w:ascii="Syntax Com" w:hAnsi="Syntax Com"/>
          <w:b/>
          <w:bCs/>
        </w:rPr>
      </w:pPr>
      <w:r>
        <w:rPr>
          <w:rFonts w:ascii="Syntax Com" w:hAnsi="Syntax Com"/>
          <w:b/>
          <w:bCs/>
        </w:rPr>
        <w:t xml:space="preserve">e.g. WSS opening limiter – Article: </w:t>
      </w:r>
      <w:r>
        <w:rPr>
          <w:rFonts w:ascii="Syntax Com" w:hAnsi="Syntax Com"/>
          <w:bCs/>
        </w:rPr>
        <w:t>10.050.----.---</w:t>
      </w:r>
    </w:p>
    <w:p w:rsidR="00FF7CC6" w:rsidRPr="00391B2C" w:rsidRDefault="00FF7CC6" w:rsidP="00F05A5D">
      <w:pPr>
        <w:spacing w:line="276" w:lineRule="auto"/>
        <w:rPr>
          <w:rFonts w:ascii="Syntax Com" w:hAnsi="Syntax Com"/>
          <w:b/>
          <w:bCs/>
        </w:rPr>
      </w:pPr>
    </w:p>
    <w:p w:rsidR="00FF7CC6" w:rsidRPr="00391B2C" w:rsidRDefault="00FF7CC6" w:rsidP="00F05A5D">
      <w:pPr>
        <w:spacing w:line="276" w:lineRule="auto"/>
        <w:rPr>
          <w:rFonts w:ascii="Syntax Com" w:hAnsi="Syntax Com"/>
        </w:rPr>
      </w:pPr>
      <w:r>
        <w:rPr>
          <w:rFonts w:ascii="Syntax Com" w:hAnsi="Syntax Com"/>
          <w:b/>
        </w:rPr>
        <w:t>Supplementary information</w:t>
      </w:r>
      <w:r>
        <w:rPr>
          <w:rFonts w:ascii="Syntax Com" w:hAnsi="Syntax Com"/>
          <w:b/>
        </w:rPr>
        <w:br/>
      </w:r>
      <w:r>
        <w:rPr>
          <w:rFonts w:ascii="Syntax Com" w:hAnsi="Syntax Com"/>
        </w:rPr>
        <w:t xml:space="preserve">WSS complete catalogue for turn-tilt fittings at </w:t>
      </w:r>
      <w:hyperlink r:id="rId13" w:history="1">
        <w:r>
          <w:rPr>
            <w:rStyle w:val="Hyperlink"/>
            <w:rFonts w:ascii="Syntax Com" w:hAnsi="Syntax Com"/>
          </w:rPr>
          <w:t>www.wss.de/kataloge.html</w:t>
        </w:r>
      </w:hyperlink>
    </w:p>
    <w:p w:rsidR="00FF7CC6" w:rsidRPr="00391B2C" w:rsidRDefault="00FF7CC6" w:rsidP="00F05A5D">
      <w:pPr>
        <w:spacing w:line="276" w:lineRule="auto"/>
        <w:rPr>
          <w:rFonts w:ascii="Syntax Com" w:hAnsi="Syntax Com"/>
        </w:rPr>
      </w:pPr>
    </w:p>
    <w:p w:rsidR="00FF7CC6" w:rsidRDefault="00FF7CC6" w:rsidP="00F05A5D">
      <w:pPr>
        <w:spacing w:line="276" w:lineRule="auto"/>
        <w:rPr>
          <w:rFonts w:ascii="Syntax Com" w:hAnsi="Syntax Com"/>
        </w:rPr>
      </w:pPr>
    </w:p>
    <w:p w:rsidR="00F05A5D" w:rsidRDefault="00F05A5D" w:rsidP="00F05A5D">
      <w:pPr>
        <w:spacing w:line="276" w:lineRule="auto"/>
        <w:rPr>
          <w:rFonts w:ascii="Syntax Com" w:hAnsi="Syntax Com"/>
        </w:rPr>
      </w:pPr>
    </w:p>
    <w:p w:rsidR="00F05A5D" w:rsidRDefault="00F05A5D" w:rsidP="00F05A5D">
      <w:pPr>
        <w:spacing w:line="276" w:lineRule="auto"/>
        <w:rPr>
          <w:rFonts w:ascii="Syntax Com" w:hAnsi="Syntax Com"/>
        </w:rPr>
      </w:pPr>
    </w:p>
    <w:p w:rsidR="00F05A5D" w:rsidRPr="00391B2C" w:rsidRDefault="00F05A5D" w:rsidP="00F05A5D">
      <w:pPr>
        <w:spacing w:line="276" w:lineRule="auto"/>
        <w:rPr>
          <w:rFonts w:ascii="Syntax Com" w:hAnsi="Syntax Com"/>
        </w:rPr>
      </w:pPr>
    </w:p>
    <w:p w:rsidR="00FF7CC6" w:rsidRPr="00391B2C" w:rsidRDefault="00FF7CC6" w:rsidP="00F05A5D">
      <w:pPr>
        <w:spacing w:line="276" w:lineRule="auto"/>
        <w:rPr>
          <w:rFonts w:ascii="Syntax Com" w:hAnsi="Syntax Com"/>
        </w:rPr>
      </w:pPr>
    </w:p>
    <w:p w:rsidR="00FF7CC6" w:rsidRPr="00391B2C" w:rsidRDefault="00FF7CC6" w:rsidP="00F05A5D">
      <w:pPr>
        <w:spacing w:after="240" w:line="276" w:lineRule="auto"/>
        <w:rPr>
          <w:rFonts w:ascii="Syntax Com" w:hAnsi="Syntax Com"/>
          <w:b/>
          <w:bCs/>
        </w:rPr>
      </w:pPr>
      <w:r>
        <w:rPr>
          <w:rFonts w:ascii="Syntax Com" w:hAnsi="Syntax Com"/>
          <w:b/>
          <w:bCs/>
        </w:rPr>
        <w:t xml:space="preserve">Lockable opening limiter for aluminium window systems </w:t>
      </w:r>
    </w:p>
    <w:p w:rsidR="00FF7CC6" w:rsidRPr="00391B2C" w:rsidRDefault="00FF7CC6" w:rsidP="00F05A5D">
      <w:pPr>
        <w:spacing w:line="276" w:lineRule="auto"/>
        <w:rPr>
          <w:rFonts w:ascii="Syntax Com" w:hAnsi="Syntax Com"/>
        </w:rPr>
      </w:pPr>
      <w:r>
        <w:rPr>
          <w:rFonts w:ascii="Syntax Com" w:hAnsi="Syntax Com"/>
        </w:rPr>
        <w:t>1 two-part lockable opening limiter, for aluminium window systems with Euro groove, for concealed installation in the lower window rebate.</w:t>
      </w:r>
      <w:r>
        <w:rPr>
          <w:rFonts w:ascii="Syntax Com" w:hAnsi="Syntax Com"/>
        </w:rPr>
        <w:br/>
      </w:r>
    </w:p>
    <w:p w:rsidR="00F05A5D" w:rsidRPr="00391B2C" w:rsidRDefault="00F05A5D" w:rsidP="00861BC0">
      <w:pPr>
        <w:numPr>
          <w:ilvl w:val="0"/>
          <w:numId w:val="8"/>
        </w:numPr>
        <w:spacing w:line="276" w:lineRule="auto"/>
        <w:rPr>
          <w:rFonts w:ascii="Syntax Com" w:hAnsi="Syntax Com"/>
        </w:rPr>
      </w:pPr>
      <w:r>
        <w:rPr>
          <w:rFonts w:ascii="Syntax Com" w:hAnsi="Syntax Com"/>
        </w:rPr>
        <w:t>Opening width in the stage adjustable from 89 - 120 mm - with catch to prevent the window closing on its own due to draughts.</w:t>
      </w:r>
    </w:p>
    <w:p w:rsidR="00F05A5D" w:rsidRPr="00391B2C" w:rsidRDefault="00F05A5D" w:rsidP="00861BC0">
      <w:pPr>
        <w:numPr>
          <w:ilvl w:val="0"/>
          <w:numId w:val="9"/>
        </w:numPr>
        <w:spacing w:line="276" w:lineRule="auto"/>
        <w:rPr>
          <w:rFonts w:ascii="Syntax Com" w:hAnsi="Syntax Com"/>
        </w:rPr>
      </w:pPr>
      <w:r>
        <w:rPr>
          <w:rFonts w:ascii="Syntax Com" w:hAnsi="Syntax Com"/>
        </w:rPr>
        <w:t>The leaf can be opened up to the cleaning position with a key (opening width depends on the position of the end position catch).</w:t>
      </w:r>
    </w:p>
    <w:p w:rsidR="00F05A5D" w:rsidRPr="005136F0" w:rsidRDefault="00F05A5D" w:rsidP="00861BC0">
      <w:pPr>
        <w:pStyle w:val="Listenabsatz"/>
        <w:numPr>
          <w:ilvl w:val="0"/>
          <w:numId w:val="10"/>
        </w:numPr>
        <w:spacing w:line="276" w:lineRule="auto"/>
        <w:rPr>
          <w:rFonts w:ascii="Syntax Com" w:hAnsi="Syntax Com"/>
        </w:rPr>
      </w:pPr>
      <w:r>
        <w:rPr>
          <w:rFonts w:ascii="Syntax Com" w:hAnsi="Syntax Com"/>
        </w:rPr>
        <w:t>a cylinder with forced locking function prevents an accidental permanently unlocked state when the key is removed - when the leaf is closed it locks safely in the first catch position and only allows the ventilation function.</w:t>
      </w:r>
    </w:p>
    <w:p w:rsidR="00F05A5D" w:rsidRPr="00391B2C" w:rsidRDefault="00F05A5D" w:rsidP="00861BC0">
      <w:pPr>
        <w:numPr>
          <w:ilvl w:val="0"/>
          <w:numId w:val="9"/>
        </w:numPr>
        <w:spacing w:line="276" w:lineRule="auto"/>
        <w:rPr>
          <w:rFonts w:ascii="Syntax Com" w:hAnsi="Syntax Com"/>
        </w:rPr>
      </w:pPr>
      <w:r>
        <w:rPr>
          <w:rFonts w:ascii="Syntax Com" w:hAnsi="Syntax Com"/>
        </w:rPr>
        <w:t>Lock installed visibly in the leaf profile.</w:t>
      </w:r>
    </w:p>
    <w:p w:rsidR="00F05A5D" w:rsidRPr="00391B2C" w:rsidRDefault="00F05A5D" w:rsidP="00861BC0">
      <w:pPr>
        <w:numPr>
          <w:ilvl w:val="0"/>
          <w:numId w:val="9"/>
        </w:numPr>
        <w:spacing w:line="276" w:lineRule="auto"/>
        <w:rPr>
          <w:rFonts w:ascii="Syntax Com" w:hAnsi="Syntax Com"/>
        </w:rPr>
      </w:pPr>
      <w:r>
        <w:rPr>
          <w:rFonts w:ascii="Syntax Com" w:hAnsi="Syntax Com"/>
        </w:rPr>
        <w:t>Maintenance-free.</w:t>
      </w:r>
    </w:p>
    <w:p w:rsidR="00F05A5D" w:rsidRPr="00391B2C" w:rsidRDefault="00F05A5D" w:rsidP="00861BC0">
      <w:pPr>
        <w:numPr>
          <w:ilvl w:val="0"/>
          <w:numId w:val="9"/>
        </w:numPr>
        <w:spacing w:line="276" w:lineRule="auto"/>
        <w:rPr>
          <w:rFonts w:ascii="Syntax Com" w:hAnsi="Syntax Com"/>
        </w:rPr>
      </w:pPr>
      <w:r>
        <w:rPr>
          <w:rFonts w:ascii="Syntax Com" w:hAnsi="Syntax Com"/>
        </w:rPr>
        <w:t>All elements of corrosion-resistant materials.</w:t>
      </w:r>
    </w:p>
    <w:p w:rsidR="00F05A5D" w:rsidRPr="00391B2C" w:rsidRDefault="00F05A5D" w:rsidP="00861BC0">
      <w:pPr>
        <w:numPr>
          <w:ilvl w:val="0"/>
          <w:numId w:val="9"/>
        </w:numPr>
        <w:spacing w:line="276" w:lineRule="auto"/>
        <w:rPr>
          <w:rFonts w:ascii="Syntax Com" w:hAnsi="Syntax Com"/>
        </w:rPr>
      </w:pPr>
      <w:r>
        <w:rPr>
          <w:rFonts w:ascii="Syntax Com" w:hAnsi="Syntax Com"/>
        </w:rPr>
        <w:t>Can be used on the left and right﻿.</w:t>
      </w:r>
    </w:p>
    <w:p w:rsidR="00F05A5D" w:rsidRPr="00391B2C" w:rsidRDefault="00F05A5D" w:rsidP="00861BC0">
      <w:pPr>
        <w:numPr>
          <w:ilvl w:val="0"/>
          <w:numId w:val="9"/>
        </w:numPr>
        <w:spacing w:line="276" w:lineRule="auto"/>
        <w:rPr>
          <w:rFonts w:ascii="Syntax Com" w:hAnsi="Syntax Com"/>
        </w:rPr>
      </w:pPr>
      <w:r>
        <w:rPr>
          <w:rFonts w:ascii="Syntax Com" w:hAnsi="Syntax Com"/>
        </w:rPr>
        <w:t>2 keys</w:t>
      </w:r>
    </w:p>
    <w:p w:rsidR="00F05A5D" w:rsidRPr="00391B2C" w:rsidRDefault="00F05A5D" w:rsidP="00F05A5D">
      <w:pPr>
        <w:spacing w:line="276" w:lineRule="auto"/>
        <w:ind w:left="720"/>
        <w:rPr>
          <w:rFonts w:ascii="Syntax Com" w:hAnsi="Syntax Com"/>
        </w:rPr>
      </w:pPr>
    </w:p>
    <w:p w:rsidR="00F05A5D" w:rsidRPr="00391B2C" w:rsidRDefault="00F05A5D" w:rsidP="00F05A5D">
      <w:pPr>
        <w:spacing w:line="276" w:lineRule="auto"/>
        <w:rPr>
          <w:rFonts w:ascii="Syntax Com" w:hAnsi="Syntax Com"/>
          <w:b/>
        </w:rPr>
      </w:pPr>
      <w:r>
        <w:rPr>
          <w:rFonts w:ascii="Syntax Com" w:hAnsi="Syntax Com"/>
          <w:b/>
        </w:rPr>
        <w:t xml:space="preserve">Tests / standards </w:t>
      </w:r>
    </w:p>
    <w:p w:rsidR="00F05A5D" w:rsidRPr="00391B2C" w:rsidRDefault="00F05A5D" w:rsidP="00861BC0">
      <w:pPr>
        <w:numPr>
          <w:ilvl w:val="0"/>
          <w:numId w:val="6"/>
        </w:numPr>
        <w:spacing w:line="276" w:lineRule="auto"/>
        <w:rPr>
          <w:rFonts w:ascii="Syntax Com" w:hAnsi="Syntax Com"/>
        </w:rPr>
      </w:pPr>
      <w:r w:rsidRPr="00391B2C">
        <w:rPr>
          <w:rFonts w:ascii="Syntax Com" w:hAnsi="Syntax Com"/>
          <w:b/>
          <w:bCs/>
          <w:noProof/>
          <w:lang w:val="de-DE" w:eastAsia="zh-CN"/>
        </w:rPr>
        <w:drawing>
          <wp:anchor distT="0" distB="0" distL="114300" distR="114300" simplePos="0" relativeHeight="251680768" behindDoc="1" locked="0" layoutInCell="1" allowOverlap="1" wp14:anchorId="3B4C4249" wp14:editId="7797B585">
            <wp:simplePos x="0" y="0"/>
            <wp:positionH relativeFrom="column">
              <wp:posOffset>2841625</wp:posOffset>
            </wp:positionH>
            <wp:positionV relativeFrom="paragraph">
              <wp:posOffset>89535</wp:posOffset>
            </wp:positionV>
            <wp:extent cx="2830830" cy="1190625"/>
            <wp:effectExtent l="0" t="0" r="7620" b="9525"/>
            <wp:wrapTight wrapText="bothSides">
              <wp:wrapPolygon edited="0">
                <wp:start x="0" y="0"/>
                <wp:lineTo x="0" y="21427"/>
                <wp:lineTo x="21513" y="21427"/>
                <wp:lineTo x="21513" y="0"/>
                <wp:lineTo x="0" y="0"/>
              </wp:wrapPolygon>
            </wp:wrapTight>
            <wp:docPr id="12"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830830" cy="1190625"/>
                    </a:xfrm>
                    <a:prstGeom prst="rect">
                      <a:avLst/>
                    </a:prstGeom>
                    <a:noFill/>
                    <a:ln w="9525">
                      <a:noFill/>
                      <a:miter lim="800000"/>
                      <a:headEnd/>
                      <a:tailEnd/>
                    </a:ln>
                  </pic:spPr>
                </pic:pic>
              </a:graphicData>
            </a:graphic>
          </wp:anchor>
        </w:drawing>
      </w:r>
      <w:r>
        <w:rPr>
          <w:rFonts w:ascii="Syntax Com" w:hAnsi="Syntax Com"/>
        </w:rPr>
        <w:t xml:space="preserve">Tested in accordance with </w:t>
      </w:r>
      <w:r>
        <w:rPr>
          <w:rFonts w:ascii="Syntax Com" w:hAnsi="Syntax Com"/>
          <w:b/>
        </w:rPr>
        <w:t>DIN EN 13126-1/5</w:t>
      </w:r>
    </w:p>
    <w:p w:rsidR="00F05A5D" w:rsidRPr="00391B2C" w:rsidRDefault="00F05A5D" w:rsidP="00F05A5D">
      <w:pPr>
        <w:spacing w:line="276" w:lineRule="auto"/>
        <w:rPr>
          <w:rFonts w:ascii="Syntax Com" w:hAnsi="Syntax Com"/>
        </w:rPr>
      </w:pPr>
    </w:p>
    <w:p w:rsidR="00F05A5D" w:rsidRPr="00391B2C" w:rsidRDefault="00F05A5D" w:rsidP="00F05A5D">
      <w:pPr>
        <w:spacing w:line="276" w:lineRule="auto"/>
        <w:rPr>
          <w:rFonts w:ascii="Syntax Com" w:hAnsi="Syntax Com"/>
          <w:b/>
          <w:bCs/>
        </w:rPr>
      </w:pPr>
      <w:r>
        <w:rPr>
          <w:rFonts w:ascii="Syntax Com" w:hAnsi="Syntax Com"/>
          <w:b/>
        </w:rPr>
        <w:t>Surface cylinder cover</w:t>
      </w:r>
    </w:p>
    <w:p w:rsidR="00F05A5D" w:rsidRPr="00812CAE" w:rsidRDefault="00F05A5D" w:rsidP="00861BC0">
      <w:pPr>
        <w:pStyle w:val="Listenabsatz"/>
        <w:numPr>
          <w:ilvl w:val="0"/>
          <w:numId w:val="7"/>
        </w:numPr>
        <w:spacing w:line="276" w:lineRule="auto"/>
        <w:rPr>
          <w:rFonts w:ascii="Syntax Com" w:hAnsi="Syntax Com"/>
        </w:rPr>
      </w:pPr>
      <w:r>
        <w:rPr>
          <w:rFonts w:ascii="Syntax Com" w:hAnsi="Syntax Com"/>
        </w:rPr>
        <w:t>Al, E6/C-0 silver anodised</w:t>
      </w:r>
    </w:p>
    <w:p w:rsidR="00F05A5D" w:rsidRPr="00812CAE" w:rsidRDefault="00F05A5D" w:rsidP="00861BC0">
      <w:pPr>
        <w:pStyle w:val="Listenabsatz"/>
        <w:numPr>
          <w:ilvl w:val="0"/>
          <w:numId w:val="7"/>
        </w:numPr>
        <w:spacing w:line="276" w:lineRule="auto"/>
        <w:rPr>
          <w:rFonts w:ascii="Syntax Com" w:hAnsi="Syntax Com"/>
        </w:rPr>
      </w:pPr>
      <w:r>
        <w:rPr>
          <w:rFonts w:ascii="Syntax Com" w:hAnsi="Syntax Com"/>
        </w:rPr>
        <w:t>Al, E4/C-31 stainless steel finish</w:t>
      </w:r>
    </w:p>
    <w:p w:rsidR="00F05A5D" w:rsidRPr="001F5FAE" w:rsidRDefault="00F05A5D" w:rsidP="00861BC0">
      <w:pPr>
        <w:pStyle w:val="Listenabsatz"/>
        <w:numPr>
          <w:ilvl w:val="0"/>
          <w:numId w:val="7"/>
        </w:numPr>
        <w:spacing w:line="276" w:lineRule="auto"/>
        <w:rPr>
          <w:rFonts w:ascii="Syntax Com" w:hAnsi="Syntax Com"/>
        </w:rPr>
      </w:pPr>
      <w:r>
        <w:rPr>
          <w:rFonts w:ascii="Syntax Com" w:hAnsi="Syntax Com"/>
        </w:rPr>
        <w:t>Al painted in special finish</w:t>
      </w:r>
    </w:p>
    <w:p w:rsidR="00F05A5D" w:rsidRPr="00391B2C" w:rsidRDefault="00F05A5D" w:rsidP="00F05A5D">
      <w:pPr>
        <w:spacing w:line="276" w:lineRule="auto"/>
        <w:rPr>
          <w:rFonts w:ascii="Syntax Com" w:hAnsi="Syntax Com"/>
        </w:rPr>
      </w:pPr>
    </w:p>
    <w:p w:rsidR="00F05A5D" w:rsidRPr="001F5FAE" w:rsidRDefault="00F05A5D" w:rsidP="00F05A5D">
      <w:pPr>
        <w:spacing w:line="276" w:lineRule="auto"/>
        <w:rPr>
          <w:rFonts w:ascii="Syntax Com" w:hAnsi="Syntax Com"/>
        </w:rPr>
      </w:pPr>
      <w:r>
        <w:rPr>
          <w:rFonts w:ascii="Syntax Com" w:hAnsi="Syntax Com"/>
          <w:b/>
          <w:bCs/>
        </w:rPr>
        <w:t xml:space="preserve">e.g. WSS lockable opening limiter – Article: </w:t>
      </w:r>
      <w:r>
        <w:rPr>
          <w:rFonts w:ascii="Syntax Com" w:hAnsi="Syntax Com"/>
          <w:bCs/>
        </w:rPr>
        <w:t>10.055.----.---</w:t>
      </w:r>
    </w:p>
    <w:p w:rsidR="00F05A5D" w:rsidRDefault="00F05A5D" w:rsidP="00F05A5D">
      <w:pPr>
        <w:spacing w:line="276" w:lineRule="auto"/>
        <w:rPr>
          <w:rFonts w:ascii="Syntax Com" w:hAnsi="Syntax Com"/>
          <w:b/>
        </w:rPr>
      </w:pPr>
    </w:p>
    <w:p w:rsidR="00F05A5D" w:rsidRDefault="00F05A5D" w:rsidP="00F05A5D">
      <w:pPr>
        <w:spacing w:line="276" w:lineRule="auto"/>
        <w:rPr>
          <w:rFonts w:ascii="Syntax Com" w:hAnsi="Syntax Com"/>
        </w:rPr>
      </w:pPr>
      <w:r>
        <w:rPr>
          <w:rFonts w:ascii="Syntax Com" w:hAnsi="Syntax Com"/>
          <w:b/>
        </w:rPr>
        <w:t>Supplementary information</w:t>
      </w:r>
      <w:r>
        <w:rPr>
          <w:rFonts w:ascii="Syntax Com" w:hAnsi="Syntax Com"/>
          <w:b/>
        </w:rPr>
        <w:br/>
      </w:r>
      <w:r>
        <w:rPr>
          <w:rFonts w:ascii="Syntax Com" w:hAnsi="Syntax Com"/>
        </w:rPr>
        <w:t xml:space="preserve">WSS complete catalogue for turn-tilt fittings at </w:t>
      </w:r>
      <w:hyperlink r:id="rId15" w:history="1">
        <w:r>
          <w:rPr>
            <w:rStyle w:val="Hyperlink"/>
            <w:rFonts w:ascii="Syntax Com" w:hAnsi="Syntax Com"/>
          </w:rPr>
          <w:t>www.wss.de/kataloge.html</w:t>
        </w:r>
      </w:hyperlink>
    </w:p>
    <w:p w:rsidR="00FF7CC6" w:rsidRPr="00391B2C" w:rsidRDefault="00FF7CC6" w:rsidP="00F05A5D">
      <w:pPr>
        <w:spacing w:line="276" w:lineRule="auto"/>
        <w:rPr>
          <w:rFonts w:ascii="Syntax Com" w:hAnsi="Syntax Com"/>
        </w:rPr>
      </w:pPr>
      <w:r>
        <w:rPr>
          <w:rFonts w:ascii="Syntax Com" w:hAnsi="Syntax Com"/>
          <w:b/>
          <w:i/>
          <w:noProof/>
          <w:color w:val="FF0000"/>
          <w:lang w:val="de-DE" w:eastAsia="zh-CN"/>
        </w:rPr>
        <mc:AlternateContent>
          <mc:Choice Requires="wps">
            <w:drawing>
              <wp:anchor distT="0" distB="0" distL="114300" distR="114300" simplePos="0" relativeHeight="251670528" behindDoc="0" locked="0" layoutInCell="1" allowOverlap="1" wp14:anchorId="35671B7F" wp14:editId="4F96AC41">
                <wp:simplePos x="0" y="0"/>
                <wp:positionH relativeFrom="column">
                  <wp:posOffset>-12724</wp:posOffset>
                </wp:positionH>
                <wp:positionV relativeFrom="paragraph">
                  <wp:posOffset>25664</wp:posOffset>
                </wp:positionV>
                <wp:extent cx="6448425" cy="1992701"/>
                <wp:effectExtent l="0" t="0" r="28575" b="26670"/>
                <wp:wrapNone/>
                <wp:docPr id="22" name="Textfeld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8425" cy="1992701"/>
                        </a:xfrm>
                        <a:prstGeom prst="rect">
                          <a:avLst/>
                        </a:prstGeom>
                        <a:solidFill>
                          <a:schemeClr val="lt1"/>
                        </a:solidFill>
                        <a:ln w="9525">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F05A5D" w:rsidRPr="00C63974" w:rsidRDefault="00F05A5D" w:rsidP="00F05A5D">
                            <w:pPr>
                              <w:spacing w:after="240" w:line="276" w:lineRule="auto"/>
                              <w:rPr>
                                <w:rFonts w:ascii="Syntax Com" w:hAnsi="Syntax Com"/>
                                <w:b/>
                                <w:i/>
                              </w:rPr>
                            </w:pPr>
                            <w:r>
                              <w:rPr>
                                <w:rFonts w:ascii="Syntax Com" w:hAnsi="Syntax Com"/>
                                <w:b/>
                                <w:i/>
                              </w:rPr>
                              <w:t>DANGER!</w:t>
                            </w:r>
                          </w:p>
                          <w:p w:rsidR="00F05A5D" w:rsidRPr="00C63974" w:rsidRDefault="00F05A5D" w:rsidP="00F05A5D">
                            <w:pPr>
                              <w:spacing w:line="276" w:lineRule="auto"/>
                              <w:rPr>
                                <w:rFonts w:ascii="Syntax Com" w:hAnsi="Syntax Com"/>
                              </w:rPr>
                            </w:pPr>
                            <w:r>
                              <w:rPr>
                                <w:rFonts w:ascii="Syntax Com" w:hAnsi="Syntax Com"/>
                              </w:rPr>
                              <w:t>The maximum opening angle is determined by the leaf width and profile geometry.</w:t>
                            </w:r>
                          </w:p>
                          <w:p w:rsidR="00F05A5D" w:rsidRPr="00C63974" w:rsidRDefault="00F05A5D" w:rsidP="00F05A5D">
                            <w:pPr>
                              <w:spacing w:line="276" w:lineRule="auto"/>
                              <w:rPr>
                                <w:rFonts w:ascii="Syntax Com" w:hAnsi="Syntax Com"/>
                              </w:rPr>
                            </w:pPr>
                            <w:r>
                              <w:rPr>
                                <w:rFonts w:ascii="Syntax Com" w:hAnsi="Syntax Com"/>
                              </w:rPr>
                              <w:t>Special opening angles on request.</w:t>
                            </w:r>
                          </w:p>
                          <w:p w:rsidR="00F05A5D" w:rsidRPr="00C63974" w:rsidRDefault="00F05A5D" w:rsidP="00F05A5D">
                            <w:pPr>
                              <w:spacing w:line="276" w:lineRule="auto"/>
                              <w:rPr>
                                <w:rFonts w:ascii="Syntax Com" w:hAnsi="Syntax Com"/>
                              </w:rPr>
                            </w:pPr>
                            <w:r>
                              <w:rPr>
                                <w:rFonts w:ascii="Syntax Com" w:hAnsi="Syntax Com"/>
                              </w:rPr>
                              <w:t>3 sizes of stays available.</w:t>
                            </w:r>
                          </w:p>
                          <w:p w:rsidR="00F05A5D" w:rsidRPr="00C63974" w:rsidRDefault="00F05A5D" w:rsidP="00F05A5D">
                            <w:pPr>
                              <w:spacing w:line="276" w:lineRule="auto"/>
                              <w:rPr>
                                <w:rFonts w:ascii="Syntax Com" w:hAnsi="Syntax Com"/>
                              </w:rPr>
                            </w:pPr>
                            <w:r>
                              <w:rPr>
                                <w:rFonts w:ascii="Syntax Com" w:hAnsi="Syntax Com"/>
                              </w:rPr>
                              <w:t xml:space="preserve">Leaf width/opening angle (stay 1) 450 - 575 mm / 50-90° (visible hinge side) </w:t>
                            </w:r>
                            <w:r>
                              <w:rPr>
                                <w:rFonts w:ascii="Syntax Com" w:hAnsi="Syntax Com"/>
                              </w:rPr>
                              <w:br/>
                              <w:t>Leaf width/opening angle (stay 2) 576 - 880 mm / 40-90° (visible hinge side)</w:t>
                            </w:r>
                          </w:p>
                          <w:p w:rsidR="00F05A5D" w:rsidRPr="00C63974" w:rsidRDefault="00F05A5D" w:rsidP="00F05A5D">
                            <w:pPr>
                              <w:spacing w:line="276" w:lineRule="auto"/>
                              <w:rPr>
                                <w:rFonts w:ascii="Syntax Com" w:hAnsi="Syntax Com"/>
                              </w:rPr>
                            </w:pPr>
                            <w:r>
                              <w:rPr>
                                <w:rFonts w:ascii="Syntax Com" w:hAnsi="Syntax Com"/>
                              </w:rPr>
                              <w:t>Leaf width/opening angle (stay 2) 576 - 880 mm / 40-70° (concealed hinge side)</w:t>
                            </w:r>
                          </w:p>
                          <w:p w:rsidR="00F05A5D" w:rsidRPr="00C63974" w:rsidRDefault="00F05A5D" w:rsidP="00F05A5D">
                            <w:pPr>
                              <w:spacing w:line="276" w:lineRule="auto"/>
                              <w:rPr>
                                <w:rFonts w:ascii="Syntax Com" w:hAnsi="Syntax Com"/>
                              </w:rPr>
                            </w:pPr>
                            <w:r>
                              <w:rPr>
                                <w:rFonts w:ascii="Syntax Com" w:hAnsi="Syntax Com"/>
                              </w:rPr>
                              <w:t>Leaf width/opening angle (stay 3) 881 - 1,200 mm / 30-50° (visible hinge side)</w:t>
                            </w:r>
                          </w:p>
                          <w:p w:rsidR="00FF7CC6" w:rsidRPr="00F05A5D" w:rsidRDefault="00F05A5D" w:rsidP="00F05A5D">
                            <w:pPr>
                              <w:spacing w:line="276" w:lineRule="auto"/>
                              <w:rPr>
                                <w:rFonts w:ascii="Syntax Com" w:hAnsi="Syntax Com"/>
                              </w:rPr>
                            </w:pPr>
                            <w:r>
                              <w:rPr>
                                <w:rFonts w:ascii="Syntax Com" w:hAnsi="Syntax Com"/>
                              </w:rPr>
                              <w:t>Leaf width/opening angle (stay 3) 881 - 1,200 mm / 30-50° (concealed hinge side)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2" o:spid="_x0000_s1027" type="#_x0000_t202" style="position:absolute;margin-left:-1pt;margin-top:2pt;width:507.75pt;height:15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" fillcolor="white [3201]">
                <v:stroke dashstyle="dash"/>
                <v:path arrowok="t"/>
                <v:textbox>
                  <w:txbxContent>
                    <w:p w:rsidR="00F05A5D" w:rsidRPr="00C63974" w:rsidRDefault="00F05A5D" w:rsidP="00F05A5D">
                      <w:pPr>
                        <w:spacing w:after="240" w:line="276" w:lineRule="auto"/>
                        <w:rPr>
                          <w:b/>
                          <w:i/>
                          <w:rFonts w:ascii="Syntax Com" w:hAnsi="Syntax Com"/>
                        </w:rPr>
                      </w:pPr>
                      <w:r>
                        <w:rPr>
                          <w:b/>
                          <w:i/>
                          <w:rFonts w:ascii="Syntax Com" w:hAnsi="Syntax Com"/>
                        </w:rPr>
                        <w:t xml:space="preserve">DANGER!</w:t>
                      </w:r>
                    </w:p>
                    <w:p w:rsidR="00F05A5D" w:rsidRPr="00C63974" w:rsidRDefault="00F05A5D" w:rsidP="00F05A5D">
                      <w:pPr>
                        <w:spacing w:line="276" w:lineRule="auto"/>
                        <w:rPr>
                          <w:rFonts w:ascii="Syntax Com" w:hAnsi="Syntax Com"/>
                        </w:rPr>
                      </w:pPr>
                      <w:r>
                        <w:rPr>
                          <w:rFonts w:ascii="Syntax Com" w:hAnsi="Syntax Com"/>
                        </w:rPr>
                        <w:t xml:space="preserve">The maximum opening angle is determined by the leaf width and profile geometry.</w:t>
                      </w:r>
                    </w:p>
                    <w:p w:rsidR="00F05A5D" w:rsidRPr="00C63974" w:rsidRDefault="00F05A5D" w:rsidP="00F05A5D">
                      <w:pPr>
                        <w:spacing w:line="276" w:lineRule="auto"/>
                        <w:rPr>
                          <w:rFonts w:ascii="Syntax Com" w:hAnsi="Syntax Com"/>
                        </w:rPr>
                      </w:pPr>
                      <w:r>
                        <w:rPr>
                          <w:rFonts w:ascii="Syntax Com" w:hAnsi="Syntax Com"/>
                        </w:rPr>
                        <w:t xml:space="preserve">Special opening angles on request.</w:t>
                      </w:r>
                    </w:p>
                    <w:p w:rsidR="00F05A5D" w:rsidRPr="00C63974" w:rsidRDefault="00F05A5D" w:rsidP="00F05A5D">
                      <w:pPr>
                        <w:spacing w:line="276" w:lineRule="auto"/>
                        <w:rPr>
                          <w:rFonts w:ascii="Syntax Com" w:hAnsi="Syntax Com"/>
                        </w:rPr>
                      </w:pPr>
                      <w:r>
                        <w:rPr>
                          <w:rFonts w:ascii="Syntax Com" w:hAnsi="Syntax Com"/>
                        </w:rPr>
                        <w:t xml:space="preserve">3 sizes of stays available.</w:t>
                      </w:r>
                    </w:p>
                    <w:p w:rsidR="00F05A5D" w:rsidRPr="00C63974" w:rsidRDefault="00F05A5D" w:rsidP="00F05A5D">
                      <w:pPr>
                        <w:spacing w:line="276" w:lineRule="auto"/>
                        <w:rPr>
                          <w:rFonts w:ascii="Syntax Com" w:hAnsi="Syntax Com"/>
                        </w:rPr>
                      </w:pPr>
                      <w:r>
                        <w:rPr>
                          <w:rFonts w:ascii="Syntax Com" w:hAnsi="Syntax Com"/>
                        </w:rPr>
                        <w:t xml:space="preserve">Leaf width/opening angle (stay 1) 450 - 575 mm / 50-90° (visible hinge side) </w:t>
                        <w:br/>
                        <w:t xml:space="preserve">Leaf width/opening angle (stay 2) 576 - 880 mm / 40-90° (visible hinge side)</w:t>
                      </w:r>
                    </w:p>
                    <w:p w:rsidR="00F05A5D" w:rsidRPr="00C63974" w:rsidRDefault="00F05A5D" w:rsidP="00F05A5D">
                      <w:pPr>
                        <w:spacing w:line="276" w:lineRule="auto"/>
                        <w:rPr>
                          <w:rFonts w:ascii="Syntax Com" w:hAnsi="Syntax Com"/>
                        </w:rPr>
                      </w:pPr>
                      <w:r>
                        <w:rPr>
                          <w:rFonts w:ascii="Syntax Com" w:hAnsi="Syntax Com"/>
                        </w:rPr>
                        <w:t xml:space="preserve">Leaf width/opening angle (stay 2) 576 - 880 mm / 40-70° (concealed hinge side)</w:t>
                      </w:r>
                    </w:p>
                    <w:p w:rsidR="00F05A5D" w:rsidRPr="00C63974" w:rsidRDefault="00F05A5D" w:rsidP="00F05A5D">
                      <w:pPr>
                        <w:spacing w:line="276" w:lineRule="auto"/>
                        <w:rPr>
                          <w:rFonts w:ascii="Syntax Com" w:hAnsi="Syntax Com"/>
                        </w:rPr>
                      </w:pPr>
                      <w:r>
                        <w:rPr>
                          <w:rFonts w:ascii="Syntax Com" w:hAnsi="Syntax Com"/>
                        </w:rPr>
                        <w:t xml:space="preserve">Leaf width/opening angle (stay 3) 881 - 1,200 mm / 30-50° (visible hinge side)</w:t>
                      </w:r>
                    </w:p>
                    <w:p w:rsidR="00FF7CC6" w:rsidRPr="00F05A5D" w:rsidRDefault="00F05A5D" w:rsidP="00F05A5D">
                      <w:pPr>
                        <w:spacing w:line="276" w:lineRule="auto"/>
                        <w:rPr>
                          <w:rFonts w:ascii="Syntax Com" w:hAnsi="Syntax Com"/>
                        </w:rPr>
                      </w:pPr>
                      <w:r>
                        <w:rPr>
                          <w:rFonts w:ascii="Syntax Com" w:hAnsi="Syntax Com"/>
                        </w:rPr>
                        <w:t xml:space="preserve">Leaf width/opening angle (stay 3) 881 - 1,200 mm / 30-50° (concealed hinge side)</w:t>
                      </w:r>
                    </w:p>
                  </w:txbxContent>
                </v:textbox>
              </v:shape>
            </w:pict>
          </mc:Fallback>
        </mc:AlternateContent>
      </w:r>
    </w:p>
    <w:p w:rsidR="00FF7CC6" w:rsidRPr="00391B2C" w:rsidRDefault="00FF7CC6" w:rsidP="00F05A5D">
      <w:pPr>
        <w:spacing w:line="276" w:lineRule="auto"/>
        <w:rPr>
          <w:rFonts w:ascii="Syntax Com" w:hAnsi="Syntax Com"/>
        </w:rPr>
      </w:pPr>
    </w:p>
    <w:p w:rsidR="00FF7CC6" w:rsidRPr="00391B2C" w:rsidRDefault="00FF7CC6" w:rsidP="00F05A5D">
      <w:pPr>
        <w:spacing w:line="276" w:lineRule="auto"/>
        <w:rPr>
          <w:rFonts w:ascii="Syntax Com" w:hAnsi="Syntax Com"/>
        </w:rPr>
      </w:pPr>
    </w:p>
    <w:p w:rsidR="00FF7CC6" w:rsidRPr="00391B2C" w:rsidRDefault="00FF7CC6" w:rsidP="00F05A5D">
      <w:pPr>
        <w:spacing w:line="276" w:lineRule="auto"/>
        <w:rPr>
          <w:rFonts w:ascii="Syntax Com" w:hAnsi="Syntax Com"/>
        </w:rPr>
      </w:pPr>
    </w:p>
    <w:p w:rsidR="00FF7CC6" w:rsidRPr="00391B2C" w:rsidRDefault="00FF7CC6" w:rsidP="00F05A5D">
      <w:pPr>
        <w:spacing w:line="276" w:lineRule="auto"/>
        <w:rPr>
          <w:rFonts w:ascii="Syntax Com" w:hAnsi="Syntax Com"/>
        </w:rPr>
      </w:pPr>
    </w:p>
    <w:p w:rsidR="00FF7CC6" w:rsidRPr="00391B2C" w:rsidRDefault="00FF7CC6" w:rsidP="00F05A5D">
      <w:pPr>
        <w:spacing w:line="276" w:lineRule="auto"/>
        <w:rPr>
          <w:rFonts w:ascii="Syntax Com" w:hAnsi="Syntax Com"/>
        </w:rPr>
      </w:pPr>
    </w:p>
    <w:p w:rsidR="00FF7CC6" w:rsidRPr="00391B2C" w:rsidRDefault="00FF7CC6" w:rsidP="00F05A5D">
      <w:pPr>
        <w:spacing w:line="276" w:lineRule="auto"/>
        <w:rPr>
          <w:rFonts w:ascii="Syntax Com" w:hAnsi="Syntax Com"/>
        </w:rPr>
      </w:pPr>
    </w:p>
    <w:p w:rsidR="00FF7CC6" w:rsidRPr="00391B2C" w:rsidRDefault="00FF7CC6" w:rsidP="00F05A5D">
      <w:pPr>
        <w:spacing w:line="276" w:lineRule="auto"/>
        <w:rPr>
          <w:rFonts w:ascii="Syntax Com" w:hAnsi="Syntax Com"/>
        </w:rPr>
      </w:pPr>
    </w:p>
    <w:p w:rsidR="00FF7CC6" w:rsidRPr="00391B2C" w:rsidRDefault="00FF7CC6" w:rsidP="00F05A5D">
      <w:pPr>
        <w:spacing w:line="276" w:lineRule="auto"/>
        <w:rPr>
          <w:rFonts w:ascii="Syntax Com" w:hAnsi="Syntax Com"/>
        </w:rPr>
      </w:pPr>
    </w:p>
    <w:p w:rsidR="00FF7CC6" w:rsidRPr="00391B2C" w:rsidRDefault="00FF7CC6" w:rsidP="00F05A5D">
      <w:pPr>
        <w:spacing w:line="276" w:lineRule="auto"/>
        <w:rPr>
          <w:rFonts w:ascii="Syntax Com" w:hAnsi="Syntax Com"/>
        </w:rPr>
      </w:pPr>
    </w:p>
    <w:p w:rsidR="00FF7CC6" w:rsidRPr="00391B2C" w:rsidRDefault="00FF7CC6" w:rsidP="00F05A5D">
      <w:pPr>
        <w:spacing w:line="276" w:lineRule="auto"/>
        <w:rPr>
          <w:rFonts w:ascii="Syntax Com" w:hAnsi="Syntax Com"/>
        </w:rPr>
      </w:pPr>
    </w:p>
    <w:p w:rsidR="00F05A5D" w:rsidRDefault="00F05A5D" w:rsidP="00F05A5D">
      <w:pPr>
        <w:spacing w:after="240" w:line="276" w:lineRule="auto"/>
        <w:rPr>
          <w:rFonts w:ascii="Syntax Com" w:hAnsi="Syntax Com"/>
          <w:b/>
          <w:bCs/>
        </w:rPr>
      </w:pPr>
    </w:p>
    <w:p w:rsidR="00861BC0" w:rsidRPr="00391B2C" w:rsidRDefault="00861BC0" w:rsidP="00861BC0">
      <w:pPr>
        <w:spacing w:after="240" w:line="276" w:lineRule="auto"/>
        <w:rPr>
          <w:rFonts w:ascii="Syntax Com" w:hAnsi="Syntax Com"/>
          <w:b/>
          <w:bCs/>
        </w:rPr>
      </w:pPr>
      <w:r>
        <w:rPr>
          <w:rFonts w:ascii="Syntax Com" w:hAnsi="Syntax Com"/>
          <w:b/>
          <w:bCs/>
        </w:rPr>
        <w:t>Comfort element for heavy turn/turn-tilt windows</w:t>
      </w:r>
    </w:p>
    <w:p w:rsidR="00861BC0" w:rsidRDefault="00861BC0" w:rsidP="00861BC0">
      <w:pPr>
        <w:spacing w:line="276" w:lineRule="auto"/>
        <w:rPr>
          <w:rFonts w:ascii="Syntax Com" w:hAnsi="Syntax Com"/>
        </w:rPr>
      </w:pPr>
      <w:r>
        <w:rPr>
          <w:rFonts w:ascii="Syntax Com" w:hAnsi="Syntax Com"/>
        </w:rPr>
        <w:t>1 sash lever for aluminium window systems with Euro groove,</w:t>
      </w:r>
    </w:p>
    <w:p w:rsidR="00861BC0" w:rsidRDefault="00861BC0" w:rsidP="00861BC0">
      <w:pPr>
        <w:spacing w:line="276" w:lineRule="auto"/>
        <w:rPr>
          <w:rFonts w:ascii="Syntax Com" w:hAnsi="Syntax Com"/>
        </w:rPr>
      </w:pPr>
      <w:r>
        <w:rPr>
          <w:rFonts w:ascii="Syntax Com" w:hAnsi="Syntax Com"/>
        </w:rPr>
        <w:t xml:space="preserve">for concealed installation in the lower vertical window rebate </w:t>
      </w:r>
    </w:p>
    <w:p w:rsidR="00861BC0" w:rsidRDefault="00861BC0" w:rsidP="00861BC0">
      <w:pPr>
        <w:spacing w:line="276" w:lineRule="auto"/>
        <w:rPr>
          <w:rFonts w:ascii="Syntax Com" w:hAnsi="Syntax Com"/>
        </w:rPr>
      </w:pPr>
      <w:r>
        <w:rPr>
          <w:rFonts w:ascii="Syntax Com" w:hAnsi="Syntax Com"/>
        </w:rPr>
        <w:t>To assist and increase the ease of operation,</w:t>
      </w:r>
      <w:r>
        <w:rPr>
          <w:rFonts w:ascii="Syntax Com" w:hAnsi="Syntax Com"/>
        </w:rPr>
        <w:br/>
        <w:t xml:space="preserve">also suitable for handicapped users. </w:t>
      </w:r>
    </w:p>
    <w:p w:rsidR="00861BC0" w:rsidRDefault="00861BC0" w:rsidP="00861BC0">
      <w:pPr>
        <w:spacing w:line="276" w:lineRule="auto"/>
        <w:rPr>
          <w:rFonts w:ascii="Syntax Com" w:hAnsi="Syntax Com"/>
        </w:rPr>
      </w:pPr>
    </w:p>
    <w:p w:rsidR="00861BC0" w:rsidRPr="00FA53E4" w:rsidRDefault="00861BC0" w:rsidP="00861BC0">
      <w:pPr>
        <w:pStyle w:val="Listenabsatz"/>
        <w:numPr>
          <w:ilvl w:val="0"/>
          <w:numId w:val="11"/>
        </w:numPr>
        <w:spacing w:line="276" w:lineRule="auto"/>
        <w:rPr>
          <w:rFonts w:ascii="Syntax Com" w:hAnsi="Syntax Com"/>
        </w:rPr>
      </w:pPr>
      <w:r>
        <w:rPr>
          <w:rFonts w:ascii="Syntax Com" w:hAnsi="Syntax Com"/>
        </w:rPr>
        <w:t xml:space="preserve">The sash lever with its concealed installation on the gear side raises the leaf slightly when this is closed to ensure a permanently non-jamming closing and opening - even with large-sized and heavy window leaves. </w:t>
      </w:r>
    </w:p>
    <w:p w:rsidR="00861BC0" w:rsidRDefault="00861BC0" w:rsidP="00861BC0">
      <w:pPr>
        <w:spacing w:line="276" w:lineRule="auto"/>
        <w:rPr>
          <w:rFonts w:ascii="Syntax Com" w:hAnsi="Syntax Com"/>
        </w:rPr>
      </w:pPr>
    </w:p>
    <w:p w:rsidR="00861BC0" w:rsidRPr="00E02184" w:rsidRDefault="00861BC0" w:rsidP="00861BC0">
      <w:pPr>
        <w:spacing w:line="276" w:lineRule="auto"/>
        <w:rPr>
          <w:rFonts w:ascii="Syntax Com" w:hAnsi="Syntax Com"/>
          <w:b/>
        </w:rPr>
      </w:pPr>
      <w:r>
        <w:rPr>
          <w:rFonts w:ascii="Syntax Com" w:hAnsi="Syntax Com"/>
          <w:b/>
        </w:rPr>
        <w:t>Set consisting of</w:t>
      </w:r>
    </w:p>
    <w:p w:rsidR="00861BC0" w:rsidRPr="00FA53E4" w:rsidRDefault="00861BC0" w:rsidP="00861BC0">
      <w:pPr>
        <w:pStyle w:val="Listenabsatz"/>
        <w:numPr>
          <w:ilvl w:val="0"/>
          <w:numId w:val="12"/>
        </w:numPr>
        <w:spacing w:line="276" w:lineRule="auto"/>
        <w:rPr>
          <w:rFonts w:ascii="Syntax Com" w:hAnsi="Syntax Com"/>
        </w:rPr>
      </w:pPr>
      <w:r>
        <w:rPr>
          <w:rFonts w:ascii="Syntax Com" w:hAnsi="Syntax Com"/>
        </w:rPr>
        <w:t>Leaf part with sash lever for use on the left/right, with adjusting screw to adjust the leaf-frame gap.</w:t>
      </w:r>
    </w:p>
    <w:p w:rsidR="00861BC0" w:rsidRPr="00FA53E4" w:rsidRDefault="00861BC0" w:rsidP="00861BC0">
      <w:pPr>
        <w:pStyle w:val="Listenabsatz"/>
        <w:numPr>
          <w:ilvl w:val="0"/>
          <w:numId w:val="12"/>
        </w:numPr>
        <w:spacing w:line="276" w:lineRule="auto"/>
        <w:rPr>
          <w:rFonts w:ascii="Syntax Com" w:hAnsi="Syntax Com"/>
        </w:rPr>
      </w:pPr>
      <w:r>
        <w:rPr>
          <w:rFonts w:ascii="Syntax Com" w:hAnsi="Syntax Com"/>
        </w:rPr>
        <w:t>Connecting rod.</w:t>
      </w:r>
    </w:p>
    <w:p w:rsidR="00861BC0" w:rsidRPr="00FA53E4" w:rsidRDefault="00861BC0" w:rsidP="00861BC0">
      <w:pPr>
        <w:pStyle w:val="Listenabsatz"/>
        <w:numPr>
          <w:ilvl w:val="0"/>
          <w:numId w:val="12"/>
        </w:numPr>
        <w:spacing w:line="276" w:lineRule="auto"/>
        <w:rPr>
          <w:rFonts w:ascii="Syntax Com" w:hAnsi="Syntax Com"/>
        </w:rPr>
      </w:pPr>
      <w:r>
        <w:rPr>
          <w:rFonts w:ascii="Syntax Com" w:hAnsi="Syntax Com"/>
        </w:rPr>
        <w:t xml:space="preserve">Frame element, can be used on the left/right. </w:t>
      </w:r>
    </w:p>
    <w:p w:rsidR="00861BC0" w:rsidRDefault="00861BC0" w:rsidP="00861BC0">
      <w:pPr>
        <w:spacing w:line="276" w:lineRule="auto"/>
        <w:rPr>
          <w:rFonts w:ascii="Syntax Com" w:hAnsi="Syntax Com"/>
        </w:rPr>
      </w:pPr>
    </w:p>
    <w:p w:rsidR="00861BC0" w:rsidRDefault="00861BC0" w:rsidP="00861BC0">
      <w:pPr>
        <w:pStyle w:val="Fuzeile"/>
        <w:spacing w:line="276" w:lineRule="auto"/>
        <w:rPr>
          <w:b/>
          <w:bCs/>
        </w:rPr>
      </w:pPr>
      <w:r>
        <w:rPr>
          <w:b/>
          <w:bCs/>
        </w:rPr>
        <w:t xml:space="preserve">e.g. WSS comfort element – Article: </w:t>
      </w:r>
      <w:sdt>
        <w:sdtPr>
          <w:id w:val="541388936"/>
          <w:placeholder>
            <w:docPart w:val="22553DDEDE9241DAB40B0C3E9CF61060"/>
          </w:placeholder>
          <w:temporary/>
          <w:showingPlcHdr/>
        </w:sdtPr>
        <w:sdtEndPr/>
        <w:sdtContent>
          <w:r>
            <w:t>[Enter text]</w:t>
          </w:r>
        </w:sdtContent>
      </w:sdt>
    </w:p>
    <w:p w:rsidR="00861BC0" w:rsidRDefault="00861BC0" w:rsidP="00861BC0">
      <w:pPr>
        <w:pStyle w:val="Fuzeile"/>
        <w:spacing w:line="276" w:lineRule="auto"/>
      </w:pPr>
      <w:r>
        <w:rPr>
          <w:b/>
          <w:bCs/>
        </w:rPr>
        <w:fldChar w:fldCharType="begin" w:fldLock="1"/>
      </w:r>
      <w:r>
        <w:rPr>
          <w:b/>
          <w:bCs/>
        </w:rPr>
        <w:instrText xml:space="preserve"> AUTOTEXT  " Leer"  \* MERGEFORMAT </w:instrText>
      </w:r>
      <w:r>
        <w:rPr>
          <w:b/>
          <w:bCs/>
        </w:rPr>
        <w:fldChar w:fldCharType="separate"/>
      </w:r>
    </w:p>
    <w:p w:rsidR="00861BC0" w:rsidRDefault="00861BC0" w:rsidP="00861BC0">
      <w:pPr>
        <w:rPr>
          <w:rFonts w:ascii="Syntax Com" w:hAnsi="Syntax Com"/>
        </w:rPr>
      </w:pPr>
      <w:r>
        <w:rPr>
          <w:rFonts w:ascii="Syntax Com" w:hAnsi="Syntax Com"/>
          <w:b/>
          <w:bCs/>
        </w:rPr>
        <w:fldChar w:fldCharType="end"/>
      </w:r>
      <w:r>
        <w:rPr>
          <w:rFonts w:ascii="Syntax Com" w:hAnsi="Syntax Com"/>
          <w:b/>
        </w:rPr>
        <w:t>Supplementary information</w:t>
      </w:r>
      <w:r>
        <w:rPr>
          <w:rFonts w:ascii="Syntax Com" w:hAnsi="Syntax Com"/>
          <w:b/>
        </w:rPr>
        <w:br/>
      </w:r>
      <w:r>
        <w:rPr>
          <w:rFonts w:ascii="Syntax Com" w:hAnsi="Syntax Com"/>
        </w:rPr>
        <w:t xml:space="preserve">WSS complete catalogue for turn-tilt fittings at </w:t>
      </w:r>
      <w:hyperlink r:id="rId16" w:history="1">
        <w:r>
          <w:rPr>
            <w:rStyle w:val="Hyperlink"/>
            <w:rFonts w:ascii="Syntax Com" w:hAnsi="Syntax Com"/>
          </w:rPr>
          <w:t>www.wss.de/kataloge.html</w:t>
        </w:r>
      </w:hyperlink>
    </w:p>
    <w:p w:rsidR="00FF7CC6" w:rsidRPr="00391B2C" w:rsidRDefault="00861BC0" w:rsidP="00F05A5D">
      <w:pPr>
        <w:spacing w:after="240" w:line="276" w:lineRule="auto"/>
        <w:rPr>
          <w:rFonts w:ascii="Syntax Com" w:hAnsi="Syntax Com"/>
          <w:b/>
          <w:bCs/>
        </w:rPr>
      </w:pPr>
      <w:r>
        <w:rPr>
          <w:rFonts w:ascii="Syntax Com" w:hAnsi="Syntax Com"/>
          <w:b/>
          <w:bCs/>
        </w:rPr>
        <w:br/>
      </w:r>
    </w:p>
    <w:p w:rsidR="00FF7CC6" w:rsidRPr="00391B2C" w:rsidRDefault="00861BC0" w:rsidP="00F05A5D">
      <w:pPr>
        <w:spacing w:after="240" w:line="276" w:lineRule="auto"/>
        <w:rPr>
          <w:rFonts w:ascii="Syntax Com" w:hAnsi="Syntax Com"/>
          <w:b/>
          <w:bCs/>
        </w:rPr>
      </w:pPr>
      <w:r>
        <w:rPr>
          <w:rFonts w:ascii="Syntax Com" w:hAnsi="Syntax Com"/>
          <w:b/>
          <w:bCs/>
        </w:rPr>
        <w:br/>
      </w:r>
      <w:r w:rsidR="00FF7CC6">
        <w:rPr>
          <w:rFonts w:ascii="Syntax Com" w:hAnsi="Syntax Com"/>
          <w:b/>
          <w:bCs/>
          <w:noProof/>
          <w:lang w:val="de-DE" w:eastAsia="zh-CN"/>
        </w:rPr>
        <mc:AlternateContent>
          <mc:Choice Requires="wps">
            <w:drawing>
              <wp:anchor distT="4294967295" distB="4294967295" distL="114300" distR="114300" simplePos="0" relativeHeight="251673600" behindDoc="0" locked="0" layoutInCell="1" allowOverlap="1" wp14:anchorId="64A843B5" wp14:editId="263A608E">
                <wp:simplePos x="0" y="0"/>
                <wp:positionH relativeFrom="column">
                  <wp:posOffset>-9525</wp:posOffset>
                </wp:positionH>
                <wp:positionV relativeFrom="paragraph">
                  <wp:posOffset>-229236</wp:posOffset>
                </wp:positionV>
                <wp:extent cx="5044440" cy="0"/>
                <wp:effectExtent l="0" t="0" r="22860" b="19050"/>
                <wp:wrapNone/>
                <wp:docPr id="20" name="Gerade Verbindung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4440" cy="0"/>
                        </a:xfrm>
                        <a:prstGeom prst="line">
                          <a:avLst/>
                        </a:prstGeom>
                        <a:ln w="12700">
                          <a:solidFill>
                            <a:srgbClr val="00577D"/>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20"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8.05pt" to="396.4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" strokecolor="#00577d" strokeweight="1pt">
                <v:stroke dashstyle="1 1"/>
                <o:lock v:ext="edit" shapetype="f"/>
              </v:line>
            </w:pict>
          </mc:Fallback>
        </mc:AlternateContent>
      </w:r>
      <w:r>
        <w:rPr>
          <w:rFonts w:ascii="Syntax Com" w:hAnsi="Syntax Com"/>
          <w:b/>
          <w:bCs/>
        </w:rPr>
        <w:t>Safety element</w:t>
      </w:r>
    </w:p>
    <w:p w:rsidR="00861BC0" w:rsidRPr="00391B2C" w:rsidRDefault="00861BC0" w:rsidP="00861BC0">
      <w:pPr>
        <w:spacing w:line="276" w:lineRule="auto"/>
        <w:rPr>
          <w:rFonts w:ascii="Syntax Com" w:hAnsi="Syntax Com"/>
        </w:rPr>
      </w:pPr>
      <w:r>
        <w:rPr>
          <w:rFonts w:ascii="Syntax Com" w:hAnsi="Syntax Com"/>
        </w:rPr>
        <w:t xml:space="preserve">Concealed horizontal status/lock monitor for aluminium window systems with Euro groove. </w:t>
      </w:r>
    </w:p>
    <w:p w:rsidR="00861BC0" w:rsidRDefault="00861BC0" w:rsidP="00861BC0">
      <w:pPr>
        <w:spacing w:line="276" w:lineRule="auto"/>
        <w:rPr>
          <w:rFonts w:ascii="Syntax Com" w:hAnsi="Syntax Com"/>
        </w:rPr>
      </w:pPr>
    </w:p>
    <w:p w:rsidR="00861BC0" w:rsidRDefault="00861BC0" w:rsidP="00861BC0">
      <w:pPr>
        <w:spacing w:line="276" w:lineRule="auto"/>
        <w:rPr>
          <w:rFonts w:ascii="Syntax Com" w:hAnsi="Syntax Com"/>
          <w:b/>
        </w:rPr>
      </w:pPr>
      <w:r>
        <w:rPr>
          <w:rFonts w:ascii="Syntax Com" w:hAnsi="Syntax Com"/>
          <w:b/>
        </w:rPr>
        <w:t>Set consisting of</w:t>
      </w:r>
    </w:p>
    <w:p w:rsidR="00861BC0" w:rsidRPr="007B2FC9" w:rsidRDefault="00861BC0" w:rsidP="00861BC0">
      <w:pPr>
        <w:pStyle w:val="Listenabsatz"/>
        <w:numPr>
          <w:ilvl w:val="0"/>
          <w:numId w:val="14"/>
        </w:numPr>
        <w:spacing w:line="276" w:lineRule="auto"/>
        <w:rPr>
          <w:rFonts w:ascii="Syntax Com" w:hAnsi="Syntax Com"/>
        </w:rPr>
      </w:pPr>
      <w:r>
        <w:rPr>
          <w:rFonts w:ascii="Syntax Com" w:hAnsi="Syntax Com"/>
        </w:rPr>
        <w:t>Magnetic contact firmly installed in the frame</w:t>
      </w:r>
    </w:p>
    <w:p w:rsidR="00861BC0" w:rsidRPr="00391B2C" w:rsidRDefault="00861BC0" w:rsidP="00861BC0">
      <w:pPr>
        <w:numPr>
          <w:ilvl w:val="0"/>
          <w:numId w:val="13"/>
        </w:numPr>
        <w:spacing w:line="276" w:lineRule="auto"/>
        <w:rPr>
          <w:rFonts w:ascii="Syntax Com" w:hAnsi="Syntax Com"/>
        </w:rPr>
      </w:pPr>
      <w:r>
        <w:rPr>
          <w:rFonts w:ascii="Syntax Com" w:hAnsi="Syntax Com"/>
        </w:rPr>
        <w:t>Circular magnet installed in the push rod of the leaf fitting</w:t>
      </w:r>
    </w:p>
    <w:p w:rsidR="00861BC0" w:rsidRPr="00391B2C" w:rsidRDefault="00861BC0" w:rsidP="00861BC0">
      <w:pPr>
        <w:numPr>
          <w:ilvl w:val="0"/>
          <w:numId w:val="13"/>
        </w:numPr>
        <w:spacing w:line="276" w:lineRule="auto"/>
        <w:rPr>
          <w:rFonts w:ascii="Syntax Com" w:hAnsi="Syntax Com"/>
        </w:rPr>
      </w:pPr>
      <w:r>
        <w:rPr>
          <w:rFonts w:ascii="Syntax Com" w:hAnsi="Syntax Com"/>
        </w:rPr>
        <w:t>The signal c</w:t>
      </w:r>
      <w:bookmarkStart w:id="0" w:name="_GoBack"/>
      <w:bookmarkEnd w:id="0"/>
      <w:r>
        <w:rPr>
          <w:rFonts w:ascii="Syntax Com" w:hAnsi="Syntax Com"/>
        </w:rPr>
        <w:t>ontact is only displayed when the leaf is</w:t>
      </w:r>
      <w:r w:rsidR="00F40A55">
        <w:rPr>
          <w:rFonts w:ascii="Syntax Com" w:hAnsi="Syntax Com"/>
        </w:rPr>
        <w:t xml:space="preserve"> closed and the window handle i</w:t>
      </w:r>
      <w:r>
        <w:rPr>
          <w:rFonts w:ascii="Syntax Com" w:hAnsi="Syntax Com"/>
        </w:rPr>
        <w:t>s turned into the locked position. Display when the window handle is being turned.</w:t>
      </w:r>
      <w:r>
        <w:rPr>
          <w:rFonts w:ascii="Syntax Com" w:hAnsi="Syntax Com"/>
          <w:b/>
          <w:bCs/>
        </w:rPr>
        <w:t xml:space="preserve"> </w:t>
      </w:r>
    </w:p>
    <w:p w:rsidR="00861BC0" w:rsidRDefault="00861BC0" w:rsidP="00861BC0">
      <w:pPr>
        <w:spacing w:after="240" w:line="276" w:lineRule="auto"/>
        <w:rPr>
          <w:rFonts w:ascii="Syntax Com" w:hAnsi="Syntax Com"/>
          <w:b/>
          <w:bCs/>
        </w:rPr>
      </w:pPr>
    </w:p>
    <w:p w:rsidR="00861BC0" w:rsidRPr="00A50E84" w:rsidRDefault="00861BC0" w:rsidP="00861BC0">
      <w:pPr>
        <w:spacing w:after="240" w:line="276" w:lineRule="auto"/>
        <w:rPr>
          <w:rFonts w:ascii="Syntax Com" w:hAnsi="Syntax Com"/>
          <w:b/>
          <w:bCs/>
        </w:rPr>
      </w:pPr>
      <w:r>
        <w:rPr>
          <w:rFonts w:ascii="Syntax Com" w:hAnsi="Syntax Com"/>
          <w:b/>
          <w:bCs/>
        </w:rPr>
        <w:t xml:space="preserve">e.g. WSS safety element – Article: </w:t>
      </w:r>
      <w:r>
        <w:rPr>
          <w:rFonts w:ascii="Syntax Com" w:hAnsi="Syntax Com"/>
          <w:bCs/>
        </w:rPr>
        <w:t>10.337.----.---</w:t>
      </w:r>
    </w:p>
    <w:p w:rsidR="00861BC0" w:rsidRPr="00391B2C" w:rsidRDefault="00861BC0" w:rsidP="00861BC0">
      <w:pPr>
        <w:spacing w:line="276" w:lineRule="auto"/>
        <w:rPr>
          <w:rFonts w:ascii="Syntax Com" w:hAnsi="Syntax Com"/>
        </w:rPr>
      </w:pPr>
    </w:p>
    <w:p w:rsidR="00861BC0" w:rsidRPr="000E2C13" w:rsidRDefault="00861BC0" w:rsidP="00861BC0">
      <w:pPr>
        <w:spacing w:line="276" w:lineRule="auto"/>
        <w:rPr>
          <w:rFonts w:ascii="Syntax Com" w:hAnsi="Syntax Com"/>
          <w:b/>
        </w:rPr>
      </w:pPr>
      <w:r>
        <w:rPr>
          <w:rFonts w:ascii="Syntax Com" w:hAnsi="Syntax Com"/>
          <w:b/>
        </w:rPr>
        <w:t>Supplementary information</w:t>
      </w:r>
    </w:p>
    <w:p w:rsidR="00861BC0" w:rsidRDefault="00861BC0" w:rsidP="00861BC0">
      <w:pPr>
        <w:spacing w:line="276" w:lineRule="auto"/>
        <w:rPr>
          <w:rFonts w:ascii="Syntax Com" w:hAnsi="Syntax Com"/>
        </w:rPr>
      </w:pPr>
      <w:r>
        <w:rPr>
          <w:rFonts w:ascii="Syntax Com" w:hAnsi="Syntax Com"/>
        </w:rPr>
        <w:t xml:space="preserve">WSS complete catalogue for turn-tilt fittings at </w:t>
      </w:r>
      <w:hyperlink r:id="rId17" w:history="1">
        <w:r>
          <w:rPr>
            <w:rStyle w:val="Hyperlink"/>
            <w:rFonts w:ascii="Syntax Com" w:hAnsi="Syntax Com"/>
          </w:rPr>
          <w:t>www.wss.de/kataloge.html</w:t>
        </w:r>
      </w:hyperlink>
    </w:p>
    <w:p w:rsidR="00FF7CC6" w:rsidRPr="00391B2C" w:rsidRDefault="00FF7CC6" w:rsidP="00F05A5D">
      <w:pPr>
        <w:spacing w:line="276" w:lineRule="auto"/>
        <w:rPr>
          <w:rFonts w:ascii="Syntax Com" w:hAnsi="Syntax Com"/>
          <w:b/>
          <w:bCs/>
        </w:rPr>
      </w:pPr>
      <w:r>
        <w:rPr>
          <w:rFonts w:ascii="Syntax Com" w:hAnsi="Syntax Com"/>
        </w:rPr>
        <w:tab/>
      </w:r>
    </w:p>
    <w:p w:rsidR="00861BC0" w:rsidRPr="00391B2C" w:rsidRDefault="00861BC0" w:rsidP="00861BC0">
      <w:pPr>
        <w:spacing w:after="240" w:line="276" w:lineRule="auto"/>
        <w:rPr>
          <w:rFonts w:ascii="Syntax Com" w:hAnsi="Syntax Com"/>
          <w:b/>
          <w:bCs/>
        </w:rPr>
      </w:pPr>
      <w:r>
        <w:rPr>
          <w:rFonts w:ascii="Syntax Com" w:hAnsi="Syntax Com"/>
          <w:b/>
          <w:bCs/>
        </w:rPr>
        <w:t>Accessories for opening limiter for aluminium window systems</w:t>
      </w:r>
    </w:p>
    <w:p w:rsidR="00861BC0" w:rsidRPr="000E2C13" w:rsidRDefault="00861BC0" w:rsidP="00861BC0">
      <w:pPr>
        <w:pStyle w:val="Listenabsatz"/>
        <w:numPr>
          <w:ilvl w:val="0"/>
          <w:numId w:val="15"/>
        </w:numPr>
        <w:spacing w:line="276" w:lineRule="auto"/>
        <w:rPr>
          <w:rFonts w:ascii="Syntax Com" w:hAnsi="Syntax Com"/>
        </w:rPr>
      </w:pPr>
      <w:r>
        <w:rPr>
          <w:rFonts w:ascii="Syntax Com" w:hAnsi="Syntax Com"/>
        </w:rPr>
        <w:t xml:space="preserve">Additional element for opening limiter WSS 10.050---.--- and </w:t>
      </w:r>
      <w:r>
        <w:rPr>
          <w:rFonts w:ascii="Syntax Com" w:hAnsi="Syntax Com"/>
        </w:rPr>
        <w:br/>
        <w:t xml:space="preserve">WSS 10.055.----.---  for infinite adjustment of the braking force. </w:t>
      </w:r>
    </w:p>
    <w:p w:rsidR="00861BC0" w:rsidRPr="000E2C13" w:rsidRDefault="00861BC0" w:rsidP="00861BC0">
      <w:pPr>
        <w:pStyle w:val="Listenabsatz"/>
        <w:numPr>
          <w:ilvl w:val="0"/>
          <w:numId w:val="15"/>
        </w:numPr>
        <w:spacing w:line="276" w:lineRule="auto"/>
        <w:rPr>
          <w:rFonts w:ascii="Syntax Com" w:hAnsi="Syntax Com"/>
        </w:rPr>
      </w:pPr>
      <w:r>
        <w:rPr>
          <w:rFonts w:ascii="Syntax Com" w:hAnsi="Syntax Com"/>
        </w:rPr>
        <w:t>DANGER: Only for use in window leaves with visible hinges!</w:t>
      </w:r>
    </w:p>
    <w:p w:rsidR="00861BC0" w:rsidRDefault="00861BC0" w:rsidP="00861BC0">
      <w:pPr>
        <w:spacing w:line="276" w:lineRule="auto"/>
        <w:rPr>
          <w:rFonts w:ascii="Syntax Com" w:hAnsi="Syntax Com"/>
          <w:bCs/>
        </w:rPr>
      </w:pPr>
      <w:r w:rsidRPr="00391B2C">
        <w:rPr>
          <w:rFonts w:ascii="Syntax Com" w:hAnsi="Syntax Com"/>
          <w:b/>
          <w:bCs/>
          <w:noProof/>
          <w:lang w:val="de-DE" w:eastAsia="zh-CN"/>
        </w:rPr>
        <w:drawing>
          <wp:anchor distT="0" distB="0" distL="114300" distR="114300" simplePos="0" relativeHeight="251682816" behindDoc="1" locked="0" layoutInCell="1" allowOverlap="1" wp14:anchorId="6A833CD4" wp14:editId="47C17379">
            <wp:simplePos x="0" y="0"/>
            <wp:positionH relativeFrom="column">
              <wp:posOffset>4244975</wp:posOffset>
            </wp:positionH>
            <wp:positionV relativeFrom="paragraph">
              <wp:posOffset>116840</wp:posOffset>
            </wp:positionV>
            <wp:extent cx="969010" cy="494665"/>
            <wp:effectExtent l="0" t="0" r="2540" b="635"/>
            <wp:wrapTight wrapText="bothSides">
              <wp:wrapPolygon edited="0">
                <wp:start x="0" y="0"/>
                <wp:lineTo x="0" y="20796"/>
                <wp:lineTo x="21232" y="20796"/>
                <wp:lineTo x="21232" y="0"/>
                <wp:lineTo x="0" y="0"/>
              </wp:wrapPolygon>
            </wp:wrapTight>
            <wp:docPr id="15"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969010" cy="494665"/>
                    </a:xfrm>
                    <a:prstGeom prst="rect">
                      <a:avLst/>
                    </a:prstGeom>
                    <a:noFill/>
                    <a:ln w="9525">
                      <a:noFill/>
                      <a:miter lim="800000"/>
                      <a:headEnd/>
                      <a:tailEnd/>
                    </a:ln>
                  </pic:spPr>
                </pic:pic>
              </a:graphicData>
            </a:graphic>
          </wp:anchor>
        </w:drawing>
      </w:r>
      <w:r>
        <w:rPr>
          <w:rFonts w:ascii="Syntax Com" w:hAnsi="Syntax Com"/>
          <w:b/>
        </w:rPr>
        <w:br/>
      </w:r>
      <w:r>
        <w:rPr>
          <w:rFonts w:ascii="Syntax Com" w:hAnsi="Syntax Com"/>
          <w:b/>
          <w:bCs/>
        </w:rPr>
        <w:t xml:space="preserve">e.g. WSS opening limiter – Article: </w:t>
      </w:r>
      <w:r>
        <w:rPr>
          <w:rFonts w:ascii="Syntax Com" w:hAnsi="Syntax Com"/>
        </w:rPr>
        <w:t>10.058</w:t>
      </w:r>
      <w:r>
        <w:rPr>
          <w:rFonts w:ascii="Syntax Com" w:hAnsi="Syntax Com"/>
          <w:bCs/>
        </w:rPr>
        <w:t>.----.---</w:t>
      </w:r>
    </w:p>
    <w:p w:rsidR="00861BC0" w:rsidRPr="00391B2C" w:rsidRDefault="00861BC0" w:rsidP="00861BC0">
      <w:pPr>
        <w:spacing w:line="276" w:lineRule="auto"/>
        <w:rPr>
          <w:rFonts w:ascii="Syntax Com" w:hAnsi="Syntax Com"/>
        </w:rPr>
      </w:pPr>
    </w:p>
    <w:p w:rsidR="00861BC0" w:rsidRPr="000E2C13" w:rsidRDefault="00861BC0" w:rsidP="00861BC0">
      <w:pPr>
        <w:spacing w:line="276" w:lineRule="auto"/>
        <w:rPr>
          <w:rFonts w:ascii="Syntax Com" w:hAnsi="Syntax Com"/>
          <w:b/>
        </w:rPr>
      </w:pPr>
      <w:r>
        <w:rPr>
          <w:rFonts w:ascii="Syntax Com" w:hAnsi="Syntax Com"/>
          <w:b/>
        </w:rPr>
        <w:t>Supplementary information</w:t>
      </w:r>
    </w:p>
    <w:p w:rsidR="00861BC0" w:rsidRDefault="00861BC0" w:rsidP="00861BC0">
      <w:pPr>
        <w:spacing w:line="276" w:lineRule="auto"/>
        <w:rPr>
          <w:rFonts w:ascii="Syntax Com" w:hAnsi="Syntax Com"/>
        </w:rPr>
      </w:pPr>
      <w:r>
        <w:rPr>
          <w:rFonts w:ascii="Syntax Com" w:hAnsi="Syntax Com"/>
        </w:rPr>
        <w:t xml:space="preserve">WSS complete catalogue for turn-tilt fittings at </w:t>
      </w:r>
      <w:hyperlink r:id="rId19" w:history="1">
        <w:r>
          <w:rPr>
            <w:rStyle w:val="Hyperlink"/>
            <w:rFonts w:ascii="Syntax Com" w:hAnsi="Syntax Com"/>
          </w:rPr>
          <w:t>www.wss.de/kataloge.html</w:t>
        </w:r>
      </w:hyperlink>
    </w:p>
    <w:p w:rsidR="00861BC0" w:rsidRPr="00391B2C" w:rsidRDefault="00861BC0" w:rsidP="00861BC0">
      <w:pPr>
        <w:spacing w:line="276" w:lineRule="auto"/>
        <w:rPr>
          <w:rFonts w:ascii="Syntax Com" w:hAnsi="Syntax Com"/>
          <w:b/>
          <w:bCs/>
        </w:rPr>
      </w:pPr>
    </w:p>
    <w:p w:rsidR="00861BC0" w:rsidRDefault="00861BC0" w:rsidP="00861BC0">
      <w:pPr>
        <w:spacing w:after="240" w:line="276" w:lineRule="auto"/>
        <w:rPr>
          <w:rFonts w:ascii="Syntax Com" w:hAnsi="Syntax Com"/>
          <w:b/>
          <w:bCs/>
        </w:rPr>
      </w:pPr>
      <w:r w:rsidRPr="000E2C13">
        <w:rPr>
          <w:rFonts w:ascii="Syntax Com" w:hAnsi="Syntax Com"/>
          <w:noProof/>
          <w:color w:val="00577D"/>
          <w:lang w:val="de-DE" w:eastAsia="zh-CN"/>
        </w:rPr>
        <mc:AlternateContent>
          <mc:Choice Requires="wps">
            <w:drawing>
              <wp:anchor distT="4294967295" distB="4294967295" distL="114300" distR="114300" simplePos="0" relativeHeight="251684864" behindDoc="0" locked="0" layoutInCell="1" allowOverlap="1" wp14:anchorId="6377B65B" wp14:editId="029BB341">
                <wp:simplePos x="0" y="0"/>
                <wp:positionH relativeFrom="column">
                  <wp:posOffset>-9525</wp:posOffset>
                </wp:positionH>
                <wp:positionV relativeFrom="paragraph">
                  <wp:posOffset>88529</wp:posOffset>
                </wp:positionV>
                <wp:extent cx="5044440" cy="0"/>
                <wp:effectExtent l="0" t="0" r="22860" b="19050"/>
                <wp:wrapNone/>
                <wp:docPr id="14" name="Gerade Verbindung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4440" cy="0"/>
                        </a:xfrm>
                        <a:prstGeom prst="line">
                          <a:avLst/>
                        </a:prstGeom>
                        <a:ln w="12700">
                          <a:solidFill>
                            <a:srgbClr val="00577D"/>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14"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6.95pt" to="396.4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" strokecolor="#00577d" strokeweight="1pt">
                <v:stroke dashstyle="3 1"/>
                <o:lock v:ext="edit" shapetype="f"/>
              </v:line>
            </w:pict>
          </mc:Fallback>
        </mc:AlternateContent>
      </w:r>
    </w:p>
    <w:p w:rsidR="00861BC0" w:rsidRPr="00391B2C" w:rsidRDefault="00861BC0" w:rsidP="00861BC0">
      <w:pPr>
        <w:spacing w:after="240" w:line="276" w:lineRule="auto"/>
        <w:rPr>
          <w:rFonts w:ascii="Syntax Com" w:hAnsi="Syntax Com"/>
          <w:b/>
          <w:bCs/>
        </w:rPr>
      </w:pPr>
      <w:r>
        <w:rPr>
          <w:rFonts w:ascii="Syntax Com" w:hAnsi="Syntax Com"/>
          <w:b/>
          <w:bCs/>
        </w:rPr>
        <w:t>Turning lock with cylinder lock for aluminium window systems</w:t>
      </w:r>
    </w:p>
    <w:p w:rsidR="00861BC0" w:rsidRPr="00391B2C" w:rsidRDefault="00861BC0" w:rsidP="00861BC0">
      <w:pPr>
        <w:spacing w:line="276" w:lineRule="auto"/>
        <w:rPr>
          <w:rFonts w:ascii="Syntax Com" w:hAnsi="Syntax Com"/>
        </w:rPr>
      </w:pPr>
      <w:r w:rsidRPr="00391B2C">
        <w:rPr>
          <w:rFonts w:ascii="Syntax Com" w:hAnsi="Syntax Com"/>
          <w:noProof/>
          <w:lang w:val="de-DE" w:eastAsia="zh-CN"/>
        </w:rPr>
        <w:drawing>
          <wp:anchor distT="0" distB="0" distL="114300" distR="114300" simplePos="0" relativeHeight="251683840" behindDoc="1" locked="0" layoutInCell="1" allowOverlap="1" wp14:anchorId="2A387133" wp14:editId="525B67ED">
            <wp:simplePos x="0" y="0"/>
            <wp:positionH relativeFrom="column">
              <wp:posOffset>4528185</wp:posOffset>
            </wp:positionH>
            <wp:positionV relativeFrom="paragraph">
              <wp:posOffset>140335</wp:posOffset>
            </wp:positionV>
            <wp:extent cx="2101850" cy="782955"/>
            <wp:effectExtent l="0" t="0" r="0" b="0"/>
            <wp:wrapTight wrapText="bothSides">
              <wp:wrapPolygon edited="0">
                <wp:start x="0" y="0"/>
                <wp:lineTo x="0" y="21022"/>
                <wp:lineTo x="21339" y="21022"/>
                <wp:lineTo x="21339" y="0"/>
                <wp:lineTo x="0" y="0"/>
              </wp:wrapPolygon>
            </wp:wrapTight>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2101850" cy="7829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Syntax Com" w:hAnsi="Syntax Com"/>
        </w:rPr>
        <w:t xml:space="preserve">Turning lock installed visibly and horizontally at the bottom of the window leaf. Prevents the window leaf from turning and only allows it to be tilted. The leaf can only be turned after the key has been actuated (unlocked). For aluminium system windows with a Euro groove. </w:t>
      </w:r>
    </w:p>
    <w:p w:rsidR="00861BC0" w:rsidRDefault="00861BC0" w:rsidP="00861BC0">
      <w:pPr>
        <w:spacing w:line="276" w:lineRule="auto"/>
        <w:rPr>
          <w:rFonts w:ascii="Syntax Com" w:hAnsi="Syntax Com"/>
        </w:rPr>
      </w:pPr>
    </w:p>
    <w:p w:rsidR="00861BC0" w:rsidRPr="000E2C13" w:rsidRDefault="00861BC0" w:rsidP="00861BC0">
      <w:pPr>
        <w:spacing w:line="276" w:lineRule="auto"/>
        <w:rPr>
          <w:rFonts w:ascii="Syntax Com" w:hAnsi="Syntax Com"/>
        </w:rPr>
      </w:pPr>
      <w:r>
        <w:rPr>
          <w:rFonts w:ascii="Syntax Com" w:hAnsi="Syntax Com"/>
          <w:b/>
        </w:rPr>
        <w:t>Consisting of</w:t>
      </w:r>
    </w:p>
    <w:p w:rsidR="00861BC0" w:rsidRPr="000E2C13" w:rsidRDefault="00861BC0" w:rsidP="00861BC0">
      <w:pPr>
        <w:pStyle w:val="Listenabsatz"/>
        <w:numPr>
          <w:ilvl w:val="0"/>
          <w:numId w:val="16"/>
        </w:numPr>
        <w:spacing w:line="276" w:lineRule="auto"/>
        <w:rPr>
          <w:rFonts w:ascii="Syntax Com" w:hAnsi="Syntax Com"/>
        </w:rPr>
      </w:pPr>
      <w:r>
        <w:rPr>
          <w:rFonts w:ascii="Syntax Com" w:hAnsi="Syntax Com"/>
        </w:rPr>
        <w:t>Visible frame lock</w:t>
      </w:r>
    </w:p>
    <w:p w:rsidR="00861BC0" w:rsidRPr="00391B2C" w:rsidRDefault="00861BC0" w:rsidP="00861BC0">
      <w:pPr>
        <w:numPr>
          <w:ilvl w:val="0"/>
          <w:numId w:val="16"/>
        </w:numPr>
        <w:spacing w:line="276" w:lineRule="auto"/>
        <w:rPr>
          <w:rFonts w:ascii="Syntax Com" w:hAnsi="Syntax Com"/>
        </w:rPr>
      </w:pPr>
      <w:r>
        <w:rPr>
          <w:rFonts w:ascii="Syntax Com" w:hAnsi="Syntax Com"/>
        </w:rPr>
        <w:t xml:space="preserve">2 keys </w:t>
      </w:r>
    </w:p>
    <w:p w:rsidR="00861BC0" w:rsidRPr="00391B2C" w:rsidRDefault="00861BC0" w:rsidP="00861BC0">
      <w:pPr>
        <w:numPr>
          <w:ilvl w:val="0"/>
          <w:numId w:val="16"/>
        </w:numPr>
        <w:spacing w:line="276" w:lineRule="auto"/>
        <w:rPr>
          <w:rFonts w:ascii="Syntax Com" w:hAnsi="Syntax Com"/>
        </w:rPr>
      </w:pPr>
      <w:r>
        <w:rPr>
          <w:rFonts w:ascii="Syntax Com" w:hAnsi="Syntax Com"/>
        </w:rPr>
        <w:t>Locking support frame part</w:t>
      </w:r>
    </w:p>
    <w:p w:rsidR="00861BC0" w:rsidRPr="00391B2C" w:rsidRDefault="00861BC0" w:rsidP="00861BC0">
      <w:pPr>
        <w:spacing w:line="276" w:lineRule="auto"/>
        <w:rPr>
          <w:rFonts w:ascii="Syntax Com" w:hAnsi="Syntax Com"/>
        </w:rPr>
      </w:pPr>
    </w:p>
    <w:p w:rsidR="00861BC0" w:rsidRPr="00391B2C" w:rsidRDefault="00861BC0" w:rsidP="00861BC0">
      <w:pPr>
        <w:spacing w:line="276" w:lineRule="auto"/>
        <w:rPr>
          <w:rFonts w:ascii="Syntax Com" w:hAnsi="Syntax Com"/>
          <w:b/>
          <w:bCs/>
        </w:rPr>
      </w:pPr>
      <w:r>
        <w:rPr>
          <w:rFonts w:ascii="Syntax Com" w:hAnsi="Syntax Com"/>
          <w:b/>
        </w:rPr>
        <w:t>Surface cylinder cover</w:t>
      </w:r>
    </w:p>
    <w:p w:rsidR="00861BC0" w:rsidRPr="0017655D" w:rsidRDefault="00861BC0" w:rsidP="00861BC0">
      <w:pPr>
        <w:pStyle w:val="Listenabsatz"/>
        <w:numPr>
          <w:ilvl w:val="0"/>
          <w:numId w:val="17"/>
        </w:numPr>
        <w:spacing w:line="276" w:lineRule="auto"/>
        <w:rPr>
          <w:rFonts w:ascii="Syntax Com" w:hAnsi="Syntax Com"/>
        </w:rPr>
      </w:pPr>
      <w:r>
        <w:rPr>
          <w:rFonts w:ascii="Syntax Com" w:hAnsi="Syntax Com"/>
        </w:rPr>
        <w:t>Al, E6/C-0 silver anodised</w:t>
      </w:r>
    </w:p>
    <w:p w:rsidR="00861BC0" w:rsidRPr="0017655D" w:rsidRDefault="00861BC0" w:rsidP="00861BC0">
      <w:pPr>
        <w:pStyle w:val="Listenabsatz"/>
        <w:numPr>
          <w:ilvl w:val="0"/>
          <w:numId w:val="18"/>
        </w:numPr>
        <w:spacing w:line="276" w:lineRule="auto"/>
        <w:rPr>
          <w:rFonts w:ascii="Syntax Com" w:hAnsi="Syntax Com"/>
        </w:rPr>
      </w:pPr>
      <w:r>
        <w:rPr>
          <w:rFonts w:ascii="Syntax Com" w:hAnsi="Syntax Com"/>
        </w:rPr>
        <w:t>Al, RAL 9016 powder-coated</w:t>
      </w:r>
    </w:p>
    <w:p w:rsidR="00861BC0" w:rsidRPr="0017655D" w:rsidRDefault="00861BC0" w:rsidP="00861BC0">
      <w:pPr>
        <w:pStyle w:val="Listenabsatz"/>
        <w:numPr>
          <w:ilvl w:val="0"/>
          <w:numId w:val="19"/>
        </w:numPr>
        <w:spacing w:line="276" w:lineRule="auto"/>
        <w:rPr>
          <w:rFonts w:ascii="Syntax Com" w:hAnsi="Syntax Com"/>
          <w:color w:val="00617D"/>
        </w:rPr>
      </w:pPr>
      <w:r>
        <w:rPr>
          <w:rFonts w:ascii="Syntax Com" w:hAnsi="Syntax Com"/>
        </w:rPr>
        <w:t>Al powder-coated in special finish</w:t>
      </w:r>
    </w:p>
    <w:p w:rsidR="00861BC0" w:rsidRPr="00391B2C" w:rsidRDefault="00861BC0" w:rsidP="00861BC0">
      <w:pPr>
        <w:spacing w:line="276" w:lineRule="auto"/>
        <w:rPr>
          <w:rFonts w:ascii="Syntax Com" w:hAnsi="Syntax Com"/>
          <w:b/>
          <w:bCs/>
        </w:rPr>
      </w:pPr>
    </w:p>
    <w:p w:rsidR="00861BC0" w:rsidRDefault="00861BC0" w:rsidP="00861BC0">
      <w:pPr>
        <w:spacing w:line="276" w:lineRule="auto"/>
        <w:rPr>
          <w:rFonts w:ascii="Syntax Com" w:hAnsi="Syntax Com"/>
          <w:bCs/>
        </w:rPr>
      </w:pPr>
      <w:r>
        <w:rPr>
          <w:rFonts w:ascii="Syntax Com" w:hAnsi="Syntax Com"/>
          <w:b/>
          <w:bCs/>
        </w:rPr>
        <w:t xml:space="preserve">e.g. WSS turning lock – Article: </w:t>
      </w:r>
      <w:r>
        <w:rPr>
          <w:rFonts w:ascii="Syntax Com" w:hAnsi="Syntax Com"/>
          <w:bCs/>
        </w:rPr>
        <w:t>10.320.----.---</w:t>
      </w:r>
    </w:p>
    <w:p w:rsidR="00861BC0" w:rsidRPr="00391B2C" w:rsidRDefault="00861BC0" w:rsidP="00861BC0">
      <w:pPr>
        <w:spacing w:line="276" w:lineRule="auto"/>
        <w:rPr>
          <w:rFonts w:ascii="Syntax Com" w:hAnsi="Syntax Com"/>
        </w:rPr>
      </w:pPr>
    </w:p>
    <w:p w:rsidR="00861BC0" w:rsidRDefault="00861BC0" w:rsidP="00861BC0">
      <w:pPr>
        <w:spacing w:line="276" w:lineRule="auto"/>
        <w:rPr>
          <w:rFonts w:ascii="Syntax Com" w:hAnsi="Syntax Com"/>
        </w:rPr>
      </w:pPr>
      <w:r>
        <w:rPr>
          <w:rFonts w:ascii="Syntax Com" w:hAnsi="Syntax Com"/>
          <w:b/>
        </w:rPr>
        <w:t>Supplementary information</w:t>
      </w:r>
      <w:r>
        <w:rPr>
          <w:rFonts w:ascii="Syntax Com" w:hAnsi="Syntax Com"/>
          <w:b/>
        </w:rPr>
        <w:br/>
      </w:r>
      <w:r>
        <w:rPr>
          <w:rFonts w:ascii="Syntax Com" w:hAnsi="Syntax Com"/>
        </w:rPr>
        <w:t xml:space="preserve">WSS complete catalogue for turn-tilt fittings at </w:t>
      </w:r>
      <w:hyperlink r:id="rId21" w:history="1">
        <w:r>
          <w:rPr>
            <w:rStyle w:val="Hyperlink"/>
            <w:rFonts w:ascii="Syntax Com" w:hAnsi="Syntax Com"/>
          </w:rPr>
          <w:t>www.wss.de/kataloge.html</w:t>
        </w:r>
      </w:hyperlink>
    </w:p>
    <w:p w:rsidR="00861BC0" w:rsidRPr="001F5FAE" w:rsidRDefault="00861BC0" w:rsidP="00861BC0">
      <w:pPr>
        <w:spacing w:line="276" w:lineRule="auto"/>
        <w:rPr>
          <w:rFonts w:ascii="Syntax Com" w:hAnsi="Syntax Com"/>
        </w:rPr>
      </w:pPr>
      <w:r>
        <w:rPr>
          <w:rFonts w:ascii="Syntax Com" w:hAnsi="Syntax Com"/>
        </w:rPr>
        <w:tab/>
      </w:r>
    </w:p>
    <w:p w:rsidR="00FF7CC6" w:rsidRPr="00391B2C" w:rsidRDefault="00FF7CC6" w:rsidP="00F05A5D">
      <w:pPr>
        <w:spacing w:line="276" w:lineRule="auto"/>
        <w:rPr>
          <w:rFonts w:ascii="Syntax Com" w:hAnsi="Syntax Com"/>
          <w:b/>
          <w:bCs/>
        </w:rPr>
      </w:pPr>
      <w:r>
        <w:rPr>
          <w:rFonts w:ascii="Syntax Com" w:hAnsi="Syntax Com"/>
        </w:rPr>
        <w:tab/>
      </w:r>
    </w:p>
    <w:p w:rsidR="00FF7CC6" w:rsidRPr="00391B2C" w:rsidRDefault="00FF7CC6" w:rsidP="00F05A5D">
      <w:pPr>
        <w:spacing w:line="276" w:lineRule="auto"/>
        <w:rPr>
          <w:rFonts w:ascii="Syntax Com" w:hAnsi="Syntax Com"/>
        </w:rPr>
      </w:pPr>
    </w:p>
    <w:p w:rsidR="006A4829" w:rsidRPr="006841D1" w:rsidRDefault="006A4829" w:rsidP="00F05A5D">
      <w:pPr>
        <w:spacing w:after="240" w:line="276" w:lineRule="auto"/>
        <w:rPr>
          <w:rFonts w:ascii="Syntax Com" w:hAnsi="Syntax Com"/>
        </w:rPr>
      </w:pPr>
    </w:p>
    <w:sectPr w:rsidR="006A4829" w:rsidRPr="006841D1" w:rsidSect="00F05A5D">
      <w:headerReference w:type="even" r:id="rId22"/>
      <w:headerReference w:type="default" r:id="rId23"/>
      <w:footerReference w:type="even" r:id="rId24"/>
      <w:footerReference w:type="default" r:id="rId25"/>
      <w:headerReference w:type="first" r:id="rId26"/>
      <w:footerReference w:type="first" r:id="rId27"/>
      <w:pgSz w:w="11906" w:h="16838"/>
      <w:pgMar w:top="1810" w:right="2834" w:bottom="1701"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D65" w:rsidRDefault="00AF0D65" w:rsidP="00CF578F">
      <w:pPr>
        <w:spacing w:line="240" w:lineRule="auto"/>
      </w:pPr>
      <w:r>
        <w:separator/>
      </w:r>
    </w:p>
  </w:endnote>
  <w:endnote w:type="continuationSeparator" w:id="0">
    <w:p w:rsidR="00AF0D65" w:rsidRDefault="00AF0D65" w:rsidP="00CF57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ntax Com">
    <w:altName w:val="Lucida Sans Unicode"/>
    <w:charset w:val="00"/>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C0" w:rsidRDefault="00861BC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9F" w:rsidRPr="00861BC0" w:rsidRDefault="000C334B" w:rsidP="000C189F">
    <w:pPr>
      <w:pStyle w:val="Fuzeile"/>
      <w:rPr>
        <w:color w:val="595959" w:themeColor="text1" w:themeTint="A6"/>
        <w:sz w:val="18"/>
      </w:rPr>
    </w:pPr>
    <w:r w:rsidRPr="00861BC0">
      <w:rPr>
        <w:b/>
        <w:noProof/>
        <w:color w:val="595959" w:themeColor="text1" w:themeTint="A6"/>
        <w:sz w:val="18"/>
        <w:lang w:val="de-DE" w:eastAsia="zh-CN"/>
      </w:rPr>
      <mc:AlternateContent>
        <mc:Choice Requires="wps">
          <w:drawing>
            <wp:anchor distT="4294967295" distB="4294967295" distL="114300" distR="114300" simplePos="0" relativeHeight="251660288" behindDoc="0" locked="0" layoutInCell="1" allowOverlap="1" wp14:anchorId="0304D5BE" wp14:editId="6B8897E9">
              <wp:simplePos x="0" y="0"/>
              <wp:positionH relativeFrom="column">
                <wp:posOffset>-18415</wp:posOffset>
              </wp:positionH>
              <wp:positionV relativeFrom="paragraph">
                <wp:posOffset>-76836</wp:posOffset>
              </wp:positionV>
              <wp:extent cx="6400800" cy="0"/>
              <wp:effectExtent l="0" t="0" r="19050" b="19050"/>
              <wp:wrapNone/>
              <wp:docPr id="3"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ln w="127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Gerade Verbindung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5pt,-6.05pt" to="502.5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" strokecolor="#5a5a5a [2109]" strokeweight="1pt">
              <o:lock v:ext="edit" shapetype="f"/>
            </v:line>
          </w:pict>
        </mc:Fallback>
      </mc:AlternateContent>
    </w:r>
    <w:r>
      <w:rPr>
        <w:b/>
        <w:color w:val="595959" w:themeColor="text1" w:themeTint="A6"/>
        <w:sz w:val="18"/>
      </w:rPr>
      <w:t>WSS GmbH &amp; Co. KG</w:t>
    </w:r>
  </w:p>
  <w:p w:rsidR="000C189F" w:rsidRPr="00861BC0" w:rsidRDefault="00840C30" w:rsidP="000C189F">
    <w:pPr>
      <w:pStyle w:val="Fuzeile"/>
      <w:rPr>
        <w:color w:val="595959" w:themeColor="text1" w:themeTint="A6"/>
        <w:sz w:val="18"/>
      </w:rPr>
    </w:pPr>
    <w:r>
      <w:rPr>
        <w:color w:val="595959" w:themeColor="text1" w:themeTint="A6"/>
        <w:sz w:val="18"/>
      </w:rPr>
      <w:br/>
      <w:t>Hauptstraße 18-32</w:t>
    </w:r>
    <w:r>
      <w:rPr>
        <w:color w:val="595959" w:themeColor="text1" w:themeTint="A6"/>
        <w:sz w:val="18"/>
      </w:rPr>
      <w:tab/>
    </w:r>
  </w:p>
  <w:p w:rsidR="00506186" w:rsidRPr="00861BC0" w:rsidRDefault="000C189F">
    <w:pPr>
      <w:pStyle w:val="Fuzeile"/>
      <w:rPr>
        <w:color w:val="595959" w:themeColor="text1" w:themeTint="A6"/>
      </w:rPr>
    </w:pPr>
    <w:r>
      <w:rPr>
        <w:color w:val="595959" w:themeColor="text1" w:themeTint="A6"/>
        <w:sz w:val="18"/>
      </w:rPr>
      <w:t>42579 Heiligenhaus</w:t>
    </w:r>
    <w:r>
      <w:rPr>
        <w:color w:val="595959" w:themeColor="text1" w:themeTint="A6"/>
        <w:sz w:val="18"/>
      </w:rPr>
      <w:tab/>
    </w:r>
    <w:r>
      <w:rPr>
        <w:color w:val="595959" w:themeColor="text1" w:themeTint="A6"/>
        <w:sz w:val="18"/>
      </w:rPr>
      <w:tab/>
      <w:t xml:space="preserve">               Page </w:t>
    </w:r>
    <w:r w:rsidR="00AC35BD" w:rsidRPr="00861BC0">
      <w:rPr>
        <w:color w:val="595959" w:themeColor="text1" w:themeTint="A6"/>
        <w:sz w:val="18"/>
      </w:rPr>
      <w:fldChar w:fldCharType="begin"/>
    </w:r>
    <w:r w:rsidRPr="00861BC0">
      <w:rPr>
        <w:color w:val="595959" w:themeColor="text1" w:themeTint="A6"/>
        <w:sz w:val="18"/>
      </w:rPr>
      <w:instrText xml:space="preserve"> PAGE  \* Arabic  \* MERGEFORMAT </w:instrText>
    </w:r>
    <w:r w:rsidR="00AC35BD" w:rsidRPr="00861BC0">
      <w:rPr>
        <w:color w:val="595959" w:themeColor="text1" w:themeTint="A6"/>
        <w:sz w:val="18"/>
      </w:rPr>
      <w:fldChar w:fldCharType="separate"/>
    </w:r>
    <w:r w:rsidR="00F40A55">
      <w:rPr>
        <w:noProof/>
        <w:color w:val="595959" w:themeColor="text1" w:themeTint="A6"/>
        <w:sz w:val="18"/>
      </w:rPr>
      <w:t>6</w:t>
    </w:r>
    <w:r w:rsidR="00AC35BD" w:rsidRPr="00861BC0">
      <w:rPr>
        <w:color w:val="595959" w:themeColor="text1" w:themeTint="A6"/>
        <w:sz w:val="18"/>
      </w:rPr>
      <w:fldChar w:fldCharType="end"/>
    </w:r>
    <w:r>
      <w:rPr>
        <w:color w:val="595959" w:themeColor="text1" w:themeTint="A6"/>
      </w:rPr>
      <w:b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C0" w:rsidRDefault="00861BC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D65" w:rsidRDefault="00AF0D65" w:rsidP="00CF578F">
      <w:pPr>
        <w:spacing w:line="240" w:lineRule="auto"/>
      </w:pPr>
      <w:r>
        <w:separator/>
      </w:r>
    </w:p>
  </w:footnote>
  <w:footnote w:type="continuationSeparator" w:id="0">
    <w:p w:rsidR="00AF0D65" w:rsidRDefault="00AF0D65" w:rsidP="00CF57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C0" w:rsidRDefault="00861BC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A5D" w:rsidRDefault="00F05A5D">
    <w:pPr>
      <w:pStyle w:val="Kopfzeile"/>
      <w:rPr>
        <w:i/>
        <w:color w:val="FFFFFF" w:themeColor="background1"/>
        <w:sz w:val="20"/>
      </w:rPr>
    </w:pPr>
    <w:r w:rsidRPr="00F05A5D">
      <w:rPr>
        <w:noProof/>
        <w:color w:val="FFFFFF" w:themeColor="background1"/>
        <w:sz w:val="44"/>
        <w:lang w:val="de-DE" w:eastAsia="zh-CN"/>
      </w:rPr>
      <w:drawing>
        <wp:anchor distT="0" distB="0" distL="114300" distR="114300" simplePos="0" relativeHeight="251662336" behindDoc="1" locked="0" layoutInCell="1" allowOverlap="1" wp14:anchorId="226570C2" wp14:editId="28A395CC">
          <wp:simplePos x="0" y="0"/>
          <wp:positionH relativeFrom="column">
            <wp:posOffset>-36195</wp:posOffset>
          </wp:positionH>
          <wp:positionV relativeFrom="paragraph">
            <wp:posOffset>-36195</wp:posOffset>
          </wp:positionV>
          <wp:extent cx="6480000" cy="619200"/>
          <wp:effectExtent l="0" t="0" r="0"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0" cy="619200"/>
                  </a:xfrm>
                  <a:prstGeom prst="rect">
                    <a:avLst/>
                  </a:prstGeom>
                </pic:spPr>
              </pic:pic>
            </a:graphicData>
          </a:graphic>
          <wp14:sizeRelH relativeFrom="page">
            <wp14:pctWidth>0</wp14:pctWidth>
          </wp14:sizeRelH>
          <wp14:sizeRelV relativeFrom="page">
            <wp14:pctHeight>0</wp14:pctHeight>
          </wp14:sizeRelV>
        </wp:anchor>
      </w:drawing>
    </w:r>
    <w:r w:rsidR="000C189F" w:rsidRPr="00F05A5D">
      <w:rPr>
        <w:i/>
        <w:noProof/>
        <w:color w:val="FFFFFF" w:themeColor="background1"/>
        <w:sz w:val="20"/>
        <w:lang w:val="de-DE" w:eastAsia="zh-CN"/>
      </w:rPr>
      <w:drawing>
        <wp:anchor distT="0" distB="0" distL="114300" distR="114300" simplePos="0" relativeHeight="251652608" behindDoc="1" locked="0" layoutInCell="1" allowOverlap="1" wp14:anchorId="26B68C5A" wp14:editId="443318FC">
          <wp:simplePos x="0" y="0"/>
          <wp:positionH relativeFrom="column">
            <wp:posOffset>5028565</wp:posOffset>
          </wp:positionH>
          <wp:positionV relativeFrom="paragraph">
            <wp:posOffset>1270</wp:posOffset>
          </wp:positionV>
          <wp:extent cx="1400175" cy="359410"/>
          <wp:effectExtent l="0" t="0" r="9525" b="2540"/>
          <wp:wrapTight wrapText="bothSides">
            <wp:wrapPolygon edited="0">
              <wp:start x="0" y="0"/>
              <wp:lineTo x="0" y="20608"/>
              <wp:lineTo x="21453" y="20608"/>
              <wp:lineTo x="2145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S_mit_Kacheln_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0175" cy="359410"/>
                  </a:xfrm>
                  <a:prstGeom prst="rect">
                    <a:avLst/>
                  </a:prstGeom>
                </pic:spPr>
              </pic:pic>
            </a:graphicData>
          </a:graphic>
        </wp:anchor>
      </w:drawing>
    </w:r>
    <w:r>
      <w:rPr>
        <w:i/>
        <w:color w:val="FFFFFF" w:themeColor="background1"/>
        <w:sz w:val="20"/>
      </w:rPr>
      <w:t>Tender texts tilt-turn fitting, Heavy Duty</w:t>
    </w:r>
  </w:p>
  <w:p w:rsidR="00CF578F" w:rsidRPr="00F05A5D" w:rsidRDefault="000C189F">
    <w:pPr>
      <w:pStyle w:val="Kopfzeile"/>
      <w:rPr>
        <w:i/>
        <w:color w:val="FFFFFF" w:themeColor="background1"/>
      </w:rPr>
    </w:pPr>
    <w:r>
      <w:rPr>
        <w:i/>
        <w:color w:val="FFFFFF" w:themeColor="background1"/>
        <w:sz w:val="18"/>
      </w:rPr>
      <w:br/>
      <w:t>Version: 2.0</w:t>
    </w:r>
    <w:r>
      <w:rPr>
        <w:i/>
        <w:color w:val="FFFFFF" w:themeColor="background1"/>
        <w:sz w:val="18"/>
      </w:rPr>
      <w:br/>
      <w:t>Last revised: 10/2018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C0" w:rsidRDefault="00861BC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07FA7"/>
    <w:multiLevelType w:val="hybridMultilevel"/>
    <w:tmpl w:val="13A857C4"/>
    <w:lvl w:ilvl="0" w:tplc="5CC68E72">
      <w:start w:val="1"/>
      <w:numFmt w:val="bullet"/>
      <w:lvlText w:val=""/>
      <w:lvlJc w:val="left"/>
      <w:pPr>
        <w:ind w:left="720" w:hanging="360"/>
      </w:pPr>
      <w:rPr>
        <w:rFonts w:ascii="Wingdings" w:hAnsi="Wingdings" w:hint="default"/>
        <w:color w:val="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87C7658"/>
    <w:multiLevelType w:val="hybridMultilevel"/>
    <w:tmpl w:val="B45A4D6A"/>
    <w:lvl w:ilvl="0" w:tplc="DC567074">
      <w:start w:val="1"/>
      <w:numFmt w:val="bullet"/>
      <w:lvlText w:val=""/>
      <w:lvlJc w:val="left"/>
      <w:pPr>
        <w:ind w:left="720" w:hanging="360"/>
      </w:pPr>
      <w:rPr>
        <w:rFonts w:ascii="Wingdings" w:hAnsi="Wingdings" w:hint="default"/>
        <w:color w:val="0062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D36597F"/>
    <w:multiLevelType w:val="hybridMultilevel"/>
    <w:tmpl w:val="651C559E"/>
    <w:lvl w:ilvl="0" w:tplc="5CC68E72">
      <w:start w:val="1"/>
      <w:numFmt w:val="bullet"/>
      <w:lvlText w:val=""/>
      <w:lvlJc w:val="left"/>
      <w:pPr>
        <w:ind w:left="720" w:hanging="360"/>
      </w:pPr>
      <w:rPr>
        <w:rFonts w:ascii="Wingdings" w:hAnsi="Wingdings" w:hint="default"/>
        <w:color w:val="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5F023AC"/>
    <w:multiLevelType w:val="hybridMultilevel"/>
    <w:tmpl w:val="5FA47CB6"/>
    <w:lvl w:ilvl="0" w:tplc="5CC68E72">
      <w:start w:val="1"/>
      <w:numFmt w:val="bullet"/>
      <w:lvlText w:val=""/>
      <w:lvlJc w:val="left"/>
      <w:pPr>
        <w:ind w:left="720" w:hanging="360"/>
      </w:pPr>
      <w:rPr>
        <w:rFonts w:ascii="Wingdings" w:hAnsi="Wingdings" w:hint="default"/>
        <w:color w:val="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7663656"/>
    <w:multiLevelType w:val="hybridMultilevel"/>
    <w:tmpl w:val="76E2386E"/>
    <w:lvl w:ilvl="0" w:tplc="DC567074">
      <w:start w:val="1"/>
      <w:numFmt w:val="bullet"/>
      <w:lvlText w:val=""/>
      <w:lvlJc w:val="left"/>
      <w:pPr>
        <w:ind w:left="720" w:hanging="360"/>
      </w:pPr>
      <w:rPr>
        <w:rFonts w:ascii="Wingdings" w:hAnsi="Wingdings" w:hint="default"/>
        <w:color w:val="0062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96F4BF6"/>
    <w:multiLevelType w:val="hybridMultilevel"/>
    <w:tmpl w:val="CB94A5B0"/>
    <w:lvl w:ilvl="0" w:tplc="DC567074">
      <w:start w:val="1"/>
      <w:numFmt w:val="bullet"/>
      <w:lvlText w:val=""/>
      <w:lvlJc w:val="left"/>
      <w:pPr>
        <w:ind w:left="720" w:hanging="360"/>
      </w:pPr>
      <w:rPr>
        <w:rFonts w:ascii="Wingdings" w:hAnsi="Wingdings" w:hint="default"/>
        <w:color w:val="0062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21229F6"/>
    <w:multiLevelType w:val="hybridMultilevel"/>
    <w:tmpl w:val="0548F5F6"/>
    <w:lvl w:ilvl="0" w:tplc="DC567074">
      <w:start w:val="1"/>
      <w:numFmt w:val="bullet"/>
      <w:lvlText w:val=""/>
      <w:lvlJc w:val="left"/>
      <w:pPr>
        <w:ind w:left="720" w:hanging="360"/>
      </w:pPr>
      <w:rPr>
        <w:rFonts w:ascii="Wingdings" w:hAnsi="Wingdings" w:hint="default"/>
        <w:color w:val="0062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2B62D94"/>
    <w:multiLevelType w:val="hybridMultilevel"/>
    <w:tmpl w:val="2D2EC9DE"/>
    <w:lvl w:ilvl="0" w:tplc="5CC68E72">
      <w:start w:val="1"/>
      <w:numFmt w:val="bullet"/>
      <w:lvlText w:val=""/>
      <w:lvlJc w:val="left"/>
      <w:pPr>
        <w:ind w:left="720" w:hanging="360"/>
      </w:pPr>
      <w:rPr>
        <w:rFonts w:ascii="Wingdings" w:hAnsi="Wingdings" w:hint="default"/>
        <w:color w:val="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E4B0062"/>
    <w:multiLevelType w:val="hybridMultilevel"/>
    <w:tmpl w:val="B62C52C0"/>
    <w:lvl w:ilvl="0" w:tplc="5CC68E72">
      <w:start w:val="1"/>
      <w:numFmt w:val="bullet"/>
      <w:lvlText w:val=""/>
      <w:lvlJc w:val="left"/>
      <w:pPr>
        <w:ind w:left="720" w:hanging="360"/>
      </w:pPr>
      <w:rPr>
        <w:rFonts w:ascii="Wingdings" w:hAnsi="Wingdings" w:hint="default"/>
        <w:color w:val="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F544184"/>
    <w:multiLevelType w:val="hybridMultilevel"/>
    <w:tmpl w:val="408CA0CC"/>
    <w:lvl w:ilvl="0" w:tplc="5CC68E72">
      <w:start w:val="1"/>
      <w:numFmt w:val="bullet"/>
      <w:lvlText w:val=""/>
      <w:lvlJc w:val="left"/>
      <w:pPr>
        <w:ind w:left="720" w:hanging="360"/>
      </w:pPr>
      <w:rPr>
        <w:rFonts w:ascii="Wingdings" w:hAnsi="Wingdings" w:hint="default"/>
        <w:color w:val="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0D73B1B"/>
    <w:multiLevelType w:val="hybridMultilevel"/>
    <w:tmpl w:val="82207854"/>
    <w:lvl w:ilvl="0" w:tplc="5CC68E72">
      <w:start w:val="1"/>
      <w:numFmt w:val="bullet"/>
      <w:lvlText w:val=""/>
      <w:lvlJc w:val="left"/>
      <w:pPr>
        <w:ind w:left="720" w:hanging="360"/>
      </w:pPr>
      <w:rPr>
        <w:rFonts w:ascii="Wingdings" w:hAnsi="Wingdings" w:hint="default"/>
        <w:color w:val="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3F25AF3"/>
    <w:multiLevelType w:val="hybridMultilevel"/>
    <w:tmpl w:val="D9E49DA2"/>
    <w:lvl w:ilvl="0" w:tplc="5CC68E72">
      <w:start w:val="1"/>
      <w:numFmt w:val="bullet"/>
      <w:lvlText w:val=""/>
      <w:lvlJc w:val="left"/>
      <w:pPr>
        <w:ind w:left="720" w:hanging="360"/>
      </w:pPr>
      <w:rPr>
        <w:rFonts w:ascii="Wingdings" w:hAnsi="Wingdings" w:hint="default"/>
        <w:color w:val="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9EE63FE"/>
    <w:multiLevelType w:val="hybridMultilevel"/>
    <w:tmpl w:val="93B4DCD6"/>
    <w:lvl w:ilvl="0" w:tplc="DC567074">
      <w:start w:val="1"/>
      <w:numFmt w:val="bullet"/>
      <w:lvlText w:val=""/>
      <w:lvlJc w:val="left"/>
      <w:pPr>
        <w:ind w:left="720" w:hanging="360"/>
      </w:pPr>
      <w:rPr>
        <w:rFonts w:ascii="Wingdings" w:hAnsi="Wingdings" w:hint="default"/>
        <w:color w:val="00628C"/>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E744C9E"/>
    <w:multiLevelType w:val="hybridMultilevel"/>
    <w:tmpl w:val="FE1C203C"/>
    <w:lvl w:ilvl="0" w:tplc="DC567074">
      <w:start w:val="1"/>
      <w:numFmt w:val="bullet"/>
      <w:lvlText w:val=""/>
      <w:lvlJc w:val="left"/>
      <w:pPr>
        <w:ind w:left="720" w:hanging="360"/>
      </w:pPr>
      <w:rPr>
        <w:rFonts w:ascii="Wingdings" w:hAnsi="Wingdings" w:hint="default"/>
        <w:color w:val="0062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E3710FE"/>
    <w:multiLevelType w:val="hybridMultilevel"/>
    <w:tmpl w:val="0C4C2346"/>
    <w:lvl w:ilvl="0" w:tplc="DC567074">
      <w:start w:val="1"/>
      <w:numFmt w:val="bullet"/>
      <w:lvlText w:val=""/>
      <w:lvlJc w:val="left"/>
      <w:pPr>
        <w:ind w:left="720" w:hanging="360"/>
      </w:pPr>
      <w:rPr>
        <w:rFonts w:ascii="Wingdings" w:hAnsi="Wingdings" w:hint="default"/>
        <w:color w:val="0062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05365B4"/>
    <w:multiLevelType w:val="hybridMultilevel"/>
    <w:tmpl w:val="0BAAF2E8"/>
    <w:lvl w:ilvl="0" w:tplc="DC567074">
      <w:start w:val="1"/>
      <w:numFmt w:val="bullet"/>
      <w:lvlText w:val=""/>
      <w:lvlJc w:val="left"/>
      <w:pPr>
        <w:ind w:left="720" w:hanging="360"/>
      </w:pPr>
      <w:rPr>
        <w:rFonts w:ascii="Wingdings" w:hAnsi="Wingdings" w:hint="default"/>
        <w:color w:val="00628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30C6DA7"/>
    <w:multiLevelType w:val="hybridMultilevel"/>
    <w:tmpl w:val="FD681032"/>
    <w:lvl w:ilvl="0" w:tplc="5CC68E72">
      <w:start w:val="1"/>
      <w:numFmt w:val="bullet"/>
      <w:lvlText w:val=""/>
      <w:lvlJc w:val="left"/>
      <w:pPr>
        <w:ind w:left="720" w:hanging="360"/>
      </w:pPr>
      <w:rPr>
        <w:rFonts w:ascii="Wingdings" w:hAnsi="Wingdings" w:hint="default"/>
        <w:color w:val="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A167127"/>
    <w:multiLevelType w:val="hybridMultilevel"/>
    <w:tmpl w:val="77BAA5A4"/>
    <w:lvl w:ilvl="0" w:tplc="5CC68E72">
      <w:start w:val="1"/>
      <w:numFmt w:val="bullet"/>
      <w:lvlText w:val=""/>
      <w:lvlJc w:val="left"/>
      <w:pPr>
        <w:ind w:left="720" w:hanging="360"/>
      </w:pPr>
      <w:rPr>
        <w:rFonts w:ascii="Wingdings" w:hAnsi="Wingdings" w:hint="default"/>
        <w:color w:val="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A2769FF"/>
    <w:multiLevelType w:val="hybridMultilevel"/>
    <w:tmpl w:val="1BF626B4"/>
    <w:lvl w:ilvl="0" w:tplc="5CC68E72">
      <w:start w:val="1"/>
      <w:numFmt w:val="bullet"/>
      <w:lvlText w:val=""/>
      <w:lvlJc w:val="left"/>
      <w:pPr>
        <w:ind w:left="720" w:hanging="360"/>
      </w:pPr>
      <w:rPr>
        <w:rFonts w:ascii="Wingdings" w:hAnsi="Wingdings" w:hint="default"/>
        <w:color w:val="0057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7"/>
  </w:num>
  <w:num w:numId="4">
    <w:abstractNumId w:val="7"/>
  </w:num>
  <w:num w:numId="5">
    <w:abstractNumId w:val="3"/>
  </w:num>
  <w:num w:numId="6">
    <w:abstractNumId w:val="5"/>
  </w:num>
  <w:num w:numId="7">
    <w:abstractNumId w:val="18"/>
  </w:num>
  <w:num w:numId="8">
    <w:abstractNumId w:val="15"/>
  </w:num>
  <w:num w:numId="9">
    <w:abstractNumId w:val="2"/>
  </w:num>
  <w:num w:numId="10">
    <w:abstractNumId w:val="8"/>
  </w:num>
  <w:num w:numId="11">
    <w:abstractNumId w:val="9"/>
  </w:num>
  <w:num w:numId="12">
    <w:abstractNumId w:val="11"/>
  </w:num>
  <w:num w:numId="13">
    <w:abstractNumId w:val="13"/>
  </w:num>
  <w:num w:numId="14">
    <w:abstractNumId w:val="16"/>
  </w:num>
  <w:num w:numId="15">
    <w:abstractNumId w:val="6"/>
  </w:num>
  <w:num w:numId="16">
    <w:abstractNumId w:val="4"/>
  </w:num>
  <w:num w:numId="17">
    <w:abstractNumId w:val="1"/>
  </w:num>
  <w:num w:numId="18">
    <w:abstractNumId w:val="14"/>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C7D"/>
    <w:rsid w:val="00014425"/>
    <w:rsid w:val="000162FC"/>
    <w:rsid w:val="0004337E"/>
    <w:rsid w:val="00043830"/>
    <w:rsid w:val="0006764B"/>
    <w:rsid w:val="00076D04"/>
    <w:rsid w:val="000C189F"/>
    <w:rsid w:val="000C334B"/>
    <w:rsid w:val="000C4A3F"/>
    <w:rsid w:val="001B22F8"/>
    <w:rsid w:val="00205F1D"/>
    <w:rsid w:val="00212DB2"/>
    <w:rsid w:val="00214452"/>
    <w:rsid w:val="002242DE"/>
    <w:rsid w:val="00257170"/>
    <w:rsid w:val="0026287B"/>
    <w:rsid w:val="003120CD"/>
    <w:rsid w:val="003233CB"/>
    <w:rsid w:val="003242FB"/>
    <w:rsid w:val="0033188B"/>
    <w:rsid w:val="003615CE"/>
    <w:rsid w:val="00367845"/>
    <w:rsid w:val="003843BF"/>
    <w:rsid w:val="00387AC3"/>
    <w:rsid w:val="003C4C33"/>
    <w:rsid w:val="003D4888"/>
    <w:rsid w:val="003E4E52"/>
    <w:rsid w:val="003E65D5"/>
    <w:rsid w:val="004674D9"/>
    <w:rsid w:val="004B759D"/>
    <w:rsid w:val="00506186"/>
    <w:rsid w:val="005504B0"/>
    <w:rsid w:val="00551A65"/>
    <w:rsid w:val="0055267A"/>
    <w:rsid w:val="005661F3"/>
    <w:rsid w:val="005D0201"/>
    <w:rsid w:val="00602E51"/>
    <w:rsid w:val="006631D9"/>
    <w:rsid w:val="006841D1"/>
    <w:rsid w:val="0069048F"/>
    <w:rsid w:val="006A4829"/>
    <w:rsid w:val="006C6463"/>
    <w:rsid w:val="006D31FF"/>
    <w:rsid w:val="006D4ADC"/>
    <w:rsid w:val="006E435D"/>
    <w:rsid w:val="00700934"/>
    <w:rsid w:val="007313C7"/>
    <w:rsid w:val="00767CA9"/>
    <w:rsid w:val="0077677B"/>
    <w:rsid w:val="007A2FD3"/>
    <w:rsid w:val="00814B91"/>
    <w:rsid w:val="00833ED6"/>
    <w:rsid w:val="00840C30"/>
    <w:rsid w:val="00861BC0"/>
    <w:rsid w:val="008A367A"/>
    <w:rsid w:val="008B506D"/>
    <w:rsid w:val="008F2E43"/>
    <w:rsid w:val="00905B8C"/>
    <w:rsid w:val="00936D56"/>
    <w:rsid w:val="00950C7D"/>
    <w:rsid w:val="00952EED"/>
    <w:rsid w:val="0096512B"/>
    <w:rsid w:val="009D4C64"/>
    <w:rsid w:val="009E35DE"/>
    <w:rsid w:val="009E467E"/>
    <w:rsid w:val="00A40D14"/>
    <w:rsid w:val="00A44D8B"/>
    <w:rsid w:val="00A674BA"/>
    <w:rsid w:val="00A77A3D"/>
    <w:rsid w:val="00AB4C8C"/>
    <w:rsid w:val="00AB7D0E"/>
    <w:rsid w:val="00AC35BD"/>
    <w:rsid w:val="00AC6517"/>
    <w:rsid w:val="00AF0D65"/>
    <w:rsid w:val="00B02D59"/>
    <w:rsid w:val="00B039B6"/>
    <w:rsid w:val="00B27AB1"/>
    <w:rsid w:val="00B752F0"/>
    <w:rsid w:val="00B92724"/>
    <w:rsid w:val="00BB2A83"/>
    <w:rsid w:val="00BF6DD0"/>
    <w:rsid w:val="00C05109"/>
    <w:rsid w:val="00C119FE"/>
    <w:rsid w:val="00C451EA"/>
    <w:rsid w:val="00C54A3E"/>
    <w:rsid w:val="00CF578F"/>
    <w:rsid w:val="00D02E6F"/>
    <w:rsid w:val="00D15B3B"/>
    <w:rsid w:val="00D31134"/>
    <w:rsid w:val="00D66679"/>
    <w:rsid w:val="00D87862"/>
    <w:rsid w:val="00D90F3D"/>
    <w:rsid w:val="00DC56F4"/>
    <w:rsid w:val="00DC64FA"/>
    <w:rsid w:val="00DD12D7"/>
    <w:rsid w:val="00DF79D2"/>
    <w:rsid w:val="00E23D15"/>
    <w:rsid w:val="00E409FA"/>
    <w:rsid w:val="00E94424"/>
    <w:rsid w:val="00EE35F9"/>
    <w:rsid w:val="00F045A4"/>
    <w:rsid w:val="00F05A5D"/>
    <w:rsid w:val="00F40A55"/>
    <w:rsid w:val="00F70DC6"/>
    <w:rsid w:val="00FF7CC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ntax Com" w:eastAsiaTheme="minorHAnsi" w:hAnsi="Syntax Com"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F578F"/>
    <w:pPr>
      <w:spacing w:after="0" w:line="0" w:lineRule="atLeast"/>
    </w:pPr>
    <w:rPr>
      <w:rFonts w:asciiTheme="minorHAnsi" w:hAnsiTheme="minorHAnsi"/>
    </w:rPr>
  </w:style>
  <w:style w:type="paragraph" w:styleId="berschrift1">
    <w:name w:val="heading 1"/>
    <w:basedOn w:val="Standard"/>
    <w:next w:val="Standard"/>
    <w:link w:val="berschrift1Zchn"/>
    <w:uiPriority w:val="9"/>
    <w:qFormat/>
    <w:rsid w:val="00B92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D31134"/>
    <w:pPr>
      <w:pBdr>
        <w:bottom w:val="single" w:sz="8" w:space="4" w:color="4F81BD" w:themeColor="accent1"/>
      </w:pBdr>
      <w:spacing w:after="300" w:line="240" w:lineRule="auto"/>
      <w:contextualSpacing/>
    </w:pPr>
    <w:rPr>
      <w:rFonts w:ascii="Syntax Com" w:eastAsiaTheme="majorEastAsia" w:hAnsi="Syntax Com" w:cstheme="majorBidi"/>
      <w:i/>
      <w:color w:val="00577D"/>
      <w:spacing w:val="5"/>
      <w:kern w:val="28"/>
      <w:sz w:val="52"/>
      <w:szCs w:val="52"/>
    </w:rPr>
  </w:style>
  <w:style w:type="character" w:customStyle="1" w:styleId="TitelZchn">
    <w:name w:val="Titel Zchn"/>
    <w:basedOn w:val="Absatz-Standardschriftart"/>
    <w:link w:val="Titel"/>
    <w:uiPriority w:val="10"/>
    <w:rsid w:val="00D31134"/>
    <w:rPr>
      <w:rFonts w:eastAsiaTheme="majorEastAsia" w:cstheme="majorBidi"/>
      <w:i/>
      <w:color w:val="00577D"/>
      <w:spacing w:val="5"/>
      <w:kern w:val="28"/>
      <w:sz w:val="52"/>
      <w:szCs w:val="52"/>
    </w:rPr>
  </w:style>
  <w:style w:type="paragraph" w:styleId="Sprechblasentext">
    <w:name w:val="Balloon Text"/>
    <w:basedOn w:val="Standard"/>
    <w:link w:val="SprechblasentextZchn"/>
    <w:uiPriority w:val="99"/>
    <w:semiHidden/>
    <w:unhideWhenUsed/>
    <w:rsid w:val="00CF578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578F"/>
    <w:rPr>
      <w:rFonts w:ascii="Tahoma" w:hAnsi="Tahoma" w:cs="Tahoma"/>
      <w:sz w:val="16"/>
      <w:szCs w:val="16"/>
    </w:rPr>
  </w:style>
  <w:style w:type="paragraph" w:styleId="Kopfzeile">
    <w:name w:val="header"/>
    <w:basedOn w:val="Standard"/>
    <w:link w:val="KopfzeileZchn"/>
    <w:uiPriority w:val="99"/>
    <w:unhideWhenUsed/>
    <w:rsid w:val="00CF578F"/>
    <w:pPr>
      <w:tabs>
        <w:tab w:val="center" w:pos="4536"/>
        <w:tab w:val="right" w:pos="9072"/>
      </w:tabs>
      <w:spacing w:line="240" w:lineRule="auto"/>
    </w:pPr>
    <w:rPr>
      <w:rFonts w:ascii="Syntax Com" w:hAnsi="Syntax Com"/>
    </w:rPr>
  </w:style>
  <w:style w:type="character" w:customStyle="1" w:styleId="KopfzeileZchn">
    <w:name w:val="Kopfzeile Zchn"/>
    <w:basedOn w:val="Absatz-Standardschriftart"/>
    <w:link w:val="Kopfzeile"/>
    <w:uiPriority w:val="99"/>
    <w:rsid w:val="00CF578F"/>
  </w:style>
  <w:style w:type="paragraph" w:styleId="Fuzeile">
    <w:name w:val="footer"/>
    <w:basedOn w:val="Standard"/>
    <w:link w:val="FuzeileZchn"/>
    <w:uiPriority w:val="99"/>
    <w:unhideWhenUsed/>
    <w:rsid w:val="00CF578F"/>
    <w:pPr>
      <w:tabs>
        <w:tab w:val="center" w:pos="4536"/>
        <w:tab w:val="right" w:pos="9072"/>
      </w:tabs>
      <w:spacing w:line="240" w:lineRule="auto"/>
    </w:pPr>
    <w:rPr>
      <w:rFonts w:ascii="Syntax Com" w:hAnsi="Syntax Com"/>
    </w:rPr>
  </w:style>
  <w:style w:type="character" w:customStyle="1" w:styleId="FuzeileZchn">
    <w:name w:val="Fußzeile Zchn"/>
    <w:basedOn w:val="Absatz-Standardschriftart"/>
    <w:link w:val="Fuzeile"/>
    <w:uiPriority w:val="99"/>
    <w:rsid w:val="00CF578F"/>
  </w:style>
  <w:style w:type="paragraph" w:styleId="Listenabsatz">
    <w:name w:val="List Paragraph"/>
    <w:basedOn w:val="Standard"/>
    <w:uiPriority w:val="34"/>
    <w:qFormat/>
    <w:rsid w:val="007313C7"/>
    <w:pPr>
      <w:ind w:left="720"/>
      <w:contextualSpacing/>
    </w:pPr>
  </w:style>
  <w:style w:type="character" w:styleId="Hyperlink">
    <w:name w:val="Hyperlink"/>
    <w:basedOn w:val="Absatz-Standardschriftart"/>
    <w:uiPriority w:val="99"/>
    <w:unhideWhenUsed/>
    <w:rsid w:val="000C189F"/>
    <w:rPr>
      <w:color w:val="0000FF" w:themeColor="hyperlink"/>
      <w:u w:val="single"/>
    </w:rPr>
  </w:style>
  <w:style w:type="character" w:styleId="Kommentarzeichen">
    <w:name w:val="annotation reference"/>
    <w:basedOn w:val="Absatz-Standardschriftart"/>
    <w:uiPriority w:val="99"/>
    <w:semiHidden/>
    <w:unhideWhenUsed/>
    <w:rsid w:val="0006764B"/>
    <w:rPr>
      <w:sz w:val="16"/>
      <w:szCs w:val="16"/>
    </w:rPr>
  </w:style>
  <w:style w:type="paragraph" w:styleId="Kommentartext">
    <w:name w:val="annotation text"/>
    <w:basedOn w:val="Standard"/>
    <w:link w:val="KommentartextZchn"/>
    <w:uiPriority w:val="99"/>
    <w:semiHidden/>
    <w:unhideWhenUsed/>
    <w:rsid w:val="0006764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6764B"/>
    <w:rPr>
      <w:rFonts w:asciiTheme="minorHAnsi" w:hAnsiTheme="minorHAnsi"/>
      <w:sz w:val="20"/>
      <w:szCs w:val="20"/>
    </w:rPr>
  </w:style>
  <w:style w:type="paragraph" w:styleId="Kommentarthema">
    <w:name w:val="annotation subject"/>
    <w:basedOn w:val="Kommentartext"/>
    <w:next w:val="Kommentartext"/>
    <w:link w:val="KommentarthemaZchn"/>
    <w:uiPriority w:val="99"/>
    <w:semiHidden/>
    <w:unhideWhenUsed/>
    <w:rsid w:val="0006764B"/>
    <w:rPr>
      <w:b/>
      <w:bCs/>
    </w:rPr>
  </w:style>
  <w:style w:type="character" w:customStyle="1" w:styleId="KommentarthemaZchn">
    <w:name w:val="Kommentarthema Zchn"/>
    <w:basedOn w:val="KommentartextZchn"/>
    <w:link w:val="Kommentarthema"/>
    <w:uiPriority w:val="99"/>
    <w:semiHidden/>
    <w:rsid w:val="0006764B"/>
    <w:rPr>
      <w:rFonts w:asciiTheme="minorHAnsi" w:hAnsiTheme="minorHAnsi"/>
      <w:b/>
      <w:bCs/>
      <w:sz w:val="20"/>
      <w:szCs w:val="20"/>
    </w:rPr>
  </w:style>
  <w:style w:type="character" w:customStyle="1" w:styleId="berschrift1Zchn">
    <w:name w:val="Überschrift 1 Zchn"/>
    <w:basedOn w:val="Absatz-Standardschriftart"/>
    <w:link w:val="berschrift1"/>
    <w:uiPriority w:val="9"/>
    <w:rsid w:val="00B9272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ntax Com" w:eastAsiaTheme="minorHAnsi" w:hAnsi="Syntax Com"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F578F"/>
    <w:pPr>
      <w:spacing w:after="0" w:line="0" w:lineRule="atLeast"/>
    </w:pPr>
    <w:rPr>
      <w:rFonts w:asciiTheme="minorHAnsi" w:hAnsiTheme="minorHAnsi"/>
    </w:rPr>
  </w:style>
  <w:style w:type="paragraph" w:styleId="berschrift1">
    <w:name w:val="heading 1"/>
    <w:basedOn w:val="Standard"/>
    <w:next w:val="Standard"/>
    <w:link w:val="berschrift1Zchn"/>
    <w:uiPriority w:val="9"/>
    <w:qFormat/>
    <w:rsid w:val="00B92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D31134"/>
    <w:pPr>
      <w:pBdr>
        <w:bottom w:val="single" w:sz="8" w:space="4" w:color="4F81BD" w:themeColor="accent1"/>
      </w:pBdr>
      <w:spacing w:after="300" w:line="240" w:lineRule="auto"/>
      <w:contextualSpacing/>
    </w:pPr>
    <w:rPr>
      <w:rFonts w:ascii="Syntax Com" w:eastAsiaTheme="majorEastAsia" w:hAnsi="Syntax Com" w:cstheme="majorBidi"/>
      <w:i/>
      <w:color w:val="00577D"/>
      <w:spacing w:val="5"/>
      <w:kern w:val="28"/>
      <w:sz w:val="52"/>
      <w:szCs w:val="52"/>
    </w:rPr>
  </w:style>
  <w:style w:type="character" w:customStyle="1" w:styleId="TitelZchn">
    <w:name w:val="Titel Zchn"/>
    <w:basedOn w:val="Absatz-Standardschriftart"/>
    <w:link w:val="Titel"/>
    <w:uiPriority w:val="10"/>
    <w:rsid w:val="00D31134"/>
    <w:rPr>
      <w:rFonts w:eastAsiaTheme="majorEastAsia" w:cstheme="majorBidi"/>
      <w:i/>
      <w:color w:val="00577D"/>
      <w:spacing w:val="5"/>
      <w:kern w:val="28"/>
      <w:sz w:val="52"/>
      <w:szCs w:val="52"/>
    </w:rPr>
  </w:style>
  <w:style w:type="paragraph" w:styleId="Sprechblasentext">
    <w:name w:val="Balloon Text"/>
    <w:basedOn w:val="Standard"/>
    <w:link w:val="SprechblasentextZchn"/>
    <w:uiPriority w:val="99"/>
    <w:semiHidden/>
    <w:unhideWhenUsed/>
    <w:rsid w:val="00CF578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578F"/>
    <w:rPr>
      <w:rFonts w:ascii="Tahoma" w:hAnsi="Tahoma" w:cs="Tahoma"/>
      <w:sz w:val="16"/>
      <w:szCs w:val="16"/>
    </w:rPr>
  </w:style>
  <w:style w:type="paragraph" w:styleId="Kopfzeile">
    <w:name w:val="header"/>
    <w:basedOn w:val="Standard"/>
    <w:link w:val="KopfzeileZchn"/>
    <w:uiPriority w:val="99"/>
    <w:unhideWhenUsed/>
    <w:rsid w:val="00CF578F"/>
    <w:pPr>
      <w:tabs>
        <w:tab w:val="center" w:pos="4536"/>
        <w:tab w:val="right" w:pos="9072"/>
      </w:tabs>
      <w:spacing w:line="240" w:lineRule="auto"/>
    </w:pPr>
    <w:rPr>
      <w:rFonts w:ascii="Syntax Com" w:hAnsi="Syntax Com"/>
    </w:rPr>
  </w:style>
  <w:style w:type="character" w:customStyle="1" w:styleId="KopfzeileZchn">
    <w:name w:val="Kopfzeile Zchn"/>
    <w:basedOn w:val="Absatz-Standardschriftart"/>
    <w:link w:val="Kopfzeile"/>
    <w:uiPriority w:val="99"/>
    <w:rsid w:val="00CF578F"/>
  </w:style>
  <w:style w:type="paragraph" w:styleId="Fuzeile">
    <w:name w:val="footer"/>
    <w:basedOn w:val="Standard"/>
    <w:link w:val="FuzeileZchn"/>
    <w:uiPriority w:val="99"/>
    <w:unhideWhenUsed/>
    <w:rsid w:val="00CF578F"/>
    <w:pPr>
      <w:tabs>
        <w:tab w:val="center" w:pos="4536"/>
        <w:tab w:val="right" w:pos="9072"/>
      </w:tabs>
      <w:spacing w:line="240" w:lineRule="auto"/>
    </w:pPr>
    <w:rPr>
      <w:rFonts w:ascii="Syntax Com" w:hAnsi="Syntax Com"/>
    </w:rPr>
  </w:style>
  <w:style w:type="character" w:customStyle="1" w:styleId="FuzeileZchn">
    <w:name w:val="Fußzeile Zchn"/>
    <w:basedOn w:val="Absatz-Standardschriftart"/>
    <w:link w:val="Fuzeile"/>
    <w:uiPriority w:val="99"/>
    <w:rsid w:val="00CF578F"/>
  </w:style>
  <w:style w:type="paragraph" w:styleId="Listenabsatz">
    <w:name w:val="List Paragraph"/>
    <w:basedOn w:val="Standard"/>
    <w:uiPriority w:val="34"/>
    <w:qFormat/>
    <w:rsid w:val="007313C7"/>
    <w:pPr>
      <w:ind w:left="720"/>
      <w:contextualSpacing/>
    </w:pPr>
  </w:style>
  <w:style w:type="character" w:styleId="Hyperlink">
    <w:name w:val="Hyperlink"/>
    <w:basedOn w:val="Absatz-Standardschriftart"/>
    <w:uiPriority w:val="99"/>
    <w:unhideWhenUsed/>
    <w:rsid w:val="000C189F"/>
    <w:rPr>
      <w:color w:val="0000FF" w:themeColor="hyperlink"/>
      <w:u w:val="single"/>
    </w:rPr>
  </w:style>
  <w:style w:type="character" w:styleId="Kommentarzeichen">
    <w:name w:val="annotation reference"/>
    <w:basedOn w:val="Absatz-Standardschriftart"/>
    <w:uiPriority w:val="99"/>
    <w:semiHidden/>
    <w:unhideWhenUsed/>
    <w:rsid w:val="0006764B"/>
    <w:rPr>
      <w:sz w:val="16"/>
      <w:szCs w:val="16"/>
    </w:rPr>
  </w:style>
  <w:style w:type="paragraph" w:styleId="Kommentartext">
    <w:name w:val="annotation text"/>
    <w:basedOn w:val="Standard"/>
    <w:link w:val="KommentartextZchn"/>
    <w:uiPriority w:val="99"/>
    <w:semiHidden/>
    <w:unhideWhenUsed/>
    <w:rsid w:val="0006764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6764B"/>
    <w:rPr>
      <w:rFonts w:asciiTheme="minorHAnsi" w:hAnsiTheme="minorHAnsi"/>
      <w:sz w:val="20"/>
      <w:szCs w:val="20"/>
    </w:rPr>
  </w:style>
  <w:style w:type="paragraph" w:styleId="Kommentarthema">
    <w:name w:val="annotation subject"/>
    <w:basedOn w:val="Kommentartext"/>
    <w:next w:val="Kommentartext"/>
    <w:link w:val="KommentarthemaZchn"/>
    <w:uiPriority w:val="99"/>
    <w:semiHidden/>
    <w:unhideWhenUsed/>
    <w:rsid w:val="0006764B"/>
    <w:rPr>
      <w:b/>
      <w:bCs/>
    </w:rPr>
  </w:style>
  <w:style w:type="character" w:customStyle="1" w:styleId="KommentarthemaZchn">
    <w:name w:val="Kommentarthema Zchn"/>
    <w:basedOn w:val="KommentartextZchn"/>
    <w:link w:val="Kommentarthema"/>
    <w:uiPriority w:val="99"/>
    <w:semiHidden/>
    <w:rsid w:val="0006764B"/>
    <w:rPr>
      <w:rFonts w:asciiTheme="minorHAnsi" w:hAnsiTheme="minorHAnsi"/>
      <w:b/>
      <w:bCs/>
      <w:sz w:val="20"/>
      <w:szCs w:val="20"/>
    </w:rPr>
  </w:style>
  <w:style w:type="character" w:customStyle="1" w:styleId="berschrift1Zchn">
    <w:name w:val="Überschrift 1 Zchn"/>
    <w:basedOn w:val="Absatz-Standardschriftart"/>
    <w:link w:val="berschrift1"/>
    <w:uiPriority w:val="9"/>
    <w:rsid w:val="00B9272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84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ss.de/kataloge.html" TargetMode="External"/><Relationship Id="rId18" Type="http://schemas.openxmlformats.org/officeDocument/2006/relationships/image" Target="media/image4.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wss.de/kataloge.html" TargetMode="Externa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http://www.wss.de/kataloge.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wss.de/kataloge.html" TargetMode="External"/><Relationship Id="rId20" Type="http://schemas.openxmlformats.org/officeDocument/2006/relationships/image" Target="media/image5.e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ss.de/kataloge.htm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wss.de/kataloge.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wss.de/kataloge.html" TargetMode="External"/><Relationship Id="rId4" Type="http://schemas.microsoft.com/office/2007/relationships/stylesWithEffects" Target="stylesWithEffects.xml"/><Relationship Id="rId9" Type="http://schemas.openxmlformats.org/officeDocument/2006/relationships/hyperlink" Target="http://www.wss.de/kataloge.html" TargetMode="Externa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C1347B5F2504517A218623AAF67F83E"/>
        <w:category>
          <w:name w:val="Allgemein"/>
          <w:gallery w:val="placeholder"/>
        </w:category>
        <w:types>
          <w:type w:val="bbPlcHdr"/>
        </w:types>
        <w:behaviors>
          <w:behavior w:val="content"/>
        </w:behaviors>
        <w:guid w:val="{9837D0F2-1127-48AB-AF99-34E9532C4F77}"/>
      </w:docPartPr>
      <w:docPartBody>
        <w:p w:rsidR="00EA062D" w:rsidRDefault="00432E5D" w:rsidP="00432E5D">
          <w:r>
            <w:t>[Enter text]</w:t>
          </w:r>
        </w:p>
      </w:docPartBody>
    </w:docPart>
    <w:docPart>
      <w:docPartPr>
        <w:name w:val="22553DDEDE9241DAB40B0C3E9CF61060"/>
        <w:category>
          <w:name w:val="Allgemein"/>
          <w:gallery w:val="placeholder"/>
        </w:category>
        <w:types>
          <w:type w:val="bbPlcHdr"/>
        </w:types>
        <w:behaviors>
          <w:behavior w:val="content"/>
        </w:behaviors>
        <w:guid w:val="{0C502645-E0E7-46A5-A913-8BEA46D3F039}"/>
      </w:docPartPr>
      <w:docPartBody>
        <w:p w:rsidR="00D92850" w:rsidRDefault="00331532" w:rsidP="00331532">
          <w: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ntax Com">
    <w:altName w:val="Lucida Sans Unicode"/>
    <w:charset w:val="00"/>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432E5D"/>
    <w:rsid w:val="000C511F"/>
    <w:rsid w:val="000D0F31"/>
    <w:rsid w:val="00331532"/>
    <w:rsid w:val="00377B10"/>
    <w:rsid w:val="00432E5D"/>
    <w:rsid w:val="00674CD9"/>
    <w:rsid w:val="006E7A94"/>
    <w:rsid w:val="00781E6D"/>
    <w:rsid w:val="007F6E70"/>
    <w:rsid w:val="00C90098"/>
    <w:rsid w:val="00D92850"/>
    <w:rsid w:val="00EA062D"/>
    <w:rsid w:val="00EF39A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9009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9B1CFD457D014452A993156E30995E8A">
    <w:name w:val="9B1CFD457D014452A993156E30995E8A"/>
    <w:rsid w:val="00432E5D"/>
  </w:style>
  <w:style w:type="paragraph" w:customStyle="1" w:styleId="FF0776C4F0D64DCAAAD1F56247038F98">
    <w:name w:val="FF0776C4F0D64DCAAAD1F56247038F98"/>
    <w:rsid w:val="00432E5D"/>
  </w:style>
  <w:style w:type="paragraph" w:customStyle="1" w:styleId="3C1347B5F2504517A218623AAF67F83E">
    <w:name w:val="3C1347B5F2504517A218623AAF67F83E"/>
    <w:rsid w:val="00432E5D"/>
  </w:style>
  <w:style w:type="paragraph" w:customStyle="1" w:styleId="ABCAB525E89448CB8669E8746070E67A">
    <w:name w:val="ABCAB525E89448CB8669E8746070E67A"/>
    <w:rsid w:val="00432E5D"/>
  </w:style>
  <w:style w:type="paragraph" w:customStyle="1" w:styleId="416DCF4171404B87AE2021A25EB90C5F">
    <w:name w:val="416DCF4171404B87AE2021A25EB90C5F"/>
    <w:rsid w:val="00432E5D"/>
  </w:style>
  <w:style w:type="paragraph" w:customStyle="1" w:styleId="3B503DBD2ED34A2D86C8CEF6F30A5D7C">
    <w:name w:val="3B503DBD2ED34A2D86C8CEF6F30A5D7C"/>
    <w:rsid w:val="00432E5D"/>
  </w:style>
  <w:style w:type="paragraph" w:customStyle="1" w:styleId="81CFA5E704F4448D9CCEAB2B24EA66F2">
    <w:name w:val="81CFA5E704F4448D9CCEAB2B24EA66F2"/>
    <w:rsid w:val="00432E5D"/>
  </w:style>
  <w:style w:type="paragraph" w:customStyle="1" w:styleId="7BC436F22E224614BE7C4ADAC655FC16">
    <w:name w:val="7BC436F22E224614BE7C4ADAC655FC16"/>
    <w:rsid w:val="00432E5D"/>
  </w:style>
  <w:style w:type="paragraph" w:customStyle="1" w:styleId="C4EA87770E3B47F9A26C8850AE539E60">
    <w:name w:val="C4EA87770E3B47F9A26C8850AE539E60"/>
    <w:rsid w:val="00432E5D"/>
  </w:style>
  <w:style w:type="paragraph" w:customStyle="1" w:styleId="33BC34E7AAFD40DD85F652A012785FA2">
    <w:name w:val="33BC34E7AAFD40DD85F652A012785FA2"/>
    <w:rsid w:val="00432E5D"/>
  </w:style>
  <w:style w:type="paragraph" w:customStyle="1" w:styleId="EFCF776820154095B2854DCED0CDE416">
    <w:name w:val="EFCF776820154095B2854DCED0CDE416"/>
    <w:rsid w:val="00432E5D"/>
  </w:style>
  <w:style w:type="paragraph" w:customStyle="1" w:styleId="F4D110AE97354C74B3996A251D1F5649">
    <w:name w:val="F4D110AE97354C74B3996A251D1F5649"/>
    <w:rsid w:val="00432E5D"/>
  </w:style>
  <w:style w:type="paragraph" w:customStyle="1" w:styleId="8769AA9333514649B656143257B34D85">
    <w:name w:val="8769AA9333514649B656143257B34D85"/>
    <w:rsid w:val="00432E5D"/>
  </w:style>
  <w:style w:type="paragraph" w:customStyle="1" w:styleId="CD8E4F45D80042A8AC46B8371D33751E">
    <w:name w:val="CD8E4F45D80042A8AC46B8371D33751E"/>
    <w:rsid w:val="00432E5D"/>
  </w:style>
  <w:style w:type="paragraph" w:customStyle="1" w:styleId="FEBE379557BC4D19A5F6DA5618D78FB7">
    <w:name w:val="FEBE379557BC4D19A5F6DA5618D78FB7"/>
    <w:rsid w:val="00432E5D"/>
  </w:style>
  <w:style w:type="paragraph" w:customStyle="1" w:styleId="6E0238AF06AA40B68618BC54F230F84E">
    <w:name w:val="6E0238AF06AA40B68618BC54F230F84E"/>
    <w:rsid w:val="00432E5D"/>
  </w:style>
  <w:style w:type="paragraph" w:customStyle="1" w:styleId="63CC6BA82DC1490EB699FB2DD49825D9">
    <w:name w:val="63CC6BA82DC1490EB699FB2DD49825D9"/>
    <w:rsid w:val="00432E5D"/>
  </w:style>
  <w:style w:type="paragraph" w:customStyle="1" w:styleId="03333A9BAFA14A05B27209112E9F4C63">
    <w:name w:val="03333A9BAFA14A05B27209112E9F4C63"/>
    <w:rsid w:val="00432E5D"/>
  </w:style>
  <w:style w:type="paragraph" w:customStyle="1" w:styleId="E104C54F05624918B096BD5A0C6AAC52">
    <w:name w:val="E104C54F05624918B096BD5A0C6AAC52"/>
    <w:rsid w:val="00432E5D"/>
  </w:style>
  <w:style w:type="paragraph" w:customStyle="1" w:styleId="78BF71AD56334100A074F55482B06BB7">
    <w:name w:val="78BF71AD56334100A074F55482B06BB7"/>
    <w:rsid w:val="00432E5D"/>
  </w:style>
  <w:style w:type="paragraph" w:customStyle="1" w:styleId="6FC3A0C0B04846EA98E091A6A124A34A">
    <w:name w:val="6FC3A0C0B04846EA98E091A6A124A34A"/>
    <w:rsid w:val="00432E5D"/>
  </w:style>
  <w:style w:type="paragraph" w:customStyle="1" w:styleId="0C15751CEAF4462381D444FAB84AE916">
    <w:name w:val="0C15751CEAF4462381D444FAB84AE916"/>
    <w:rsid w:val="00432E5D"/>
  </w:style>
  <w:style w:type="paragraph" w:customStyle="1" w:styleId="64A51AEE7D0B46DFAE8527DC7D92FCF9">
    <w:name w:val="64A51AEE7D0B46DFAE8527DC7D92FCF9"/>
    <w:rsid w:val="00432E5D"/>
  </w:style>
  <w:style w:type="paragraph" w:customStyle="1" w:styleId="7CCD8437115A43B6A37A7576B19DABF5">
    <w:name w:val="7CCD8437115A43B6A37A7576B19DABF5"/>
    <w:rsid w:val="000C511F"/>
  </w:style>
  <w:style w:type="paragraph" w:customStyle="1" w:styleId="29C90FEC79CF454A9659D5FCEA97F778">
    <w:name w:val="29C90FEC79CF454A9659D5FCEA97F778"/>
    <w:rsid w:val="006E7A94"/>
  </w:style>
  <w:style w:type="paragraph" w:customStyle="1" w:styleId="77076EDDF80443C9B29DE3477798EC81">
    <w:name w:val="77076EDDF80443C9B29DE3477798EC81"/>
    <w:rsid w:val="006E7A94"/>
  </w:style>
  <w:style w:type="paragraph" w:customStyle="1" w:styleId="29051356856947AEB1D7A7D9CF6F737E">
    <w:name w:val="29051356856947AEB1D7A7D9CF6F737E"/>
    <w:rsid w:val="006E7A94"/>
  </w:style>
  <w:style w:type="paragraph" w:customStyle="1" w:styleId="6152FEE68D514B5B94F652F4129836E5">
    <w:name w:val="6152FEE68D514B5B94F652F4129836E5"/>
    <w:rsid w:val="000D0F31"/>
  </w:style>
  <w:style w:type="paragraph" w:customStyle="1" w:styleId="22553DDEDE9241DAB40B0C3E9CF61060">
    <w:name w:val="22553DDEDE9241DAB40B0C3E9CF61060"/>
    <w:rsid w:val="0033153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2F8C5-736B-48BF-A155-E7B93344B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892</Words>
  <Characters>5621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KERN AG</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2016-10-25T13:53:00Z</cp:lastPrinted>
  <dcterms:created xsi:type="dcterms:W3CDTF">2019-01-09T10:23:00Z</dcterms:created>
  <dcterms:modified xsi:type="dcterms:W3CDTF">2019-01-09T10:23:00Z</dcterms:modified>
</cp:coreProperties>
</file>