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40312A" w:rsidRDefault="00F031B4" w:rsidP="005F23A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40312A">
        <w:rPr>
          <w:rFonts w:ascii="Syntax Com" w:hAnsi="Syntax Com"/>
          <w:bCs/>
          <w:color w:val="00617D"/>
          <w:sz w:val="32"/>
          <w:szCs w:val="20"/>
        </w:rPr>
        <w:t>Oberlicht</w:t>
      </w:r>
      <w:r w:rsidR="00511A97" w:rsidRPr="0040312A">
        <w:rPr>
          <w:rFonts w:ascii="Syntax Com" w:hAnsi="Syntax Com"/>
          <w:bCs/>
          <w:color w:val="00617D"/>
          <w:sz w:val="32"/>
          <w:szCs w:val="20"/>
        </w:rPr>
        <w:t>-Kipp-</w:t>
      </w:r>
      <w:r w:rsidRPr="0040312A">
        <w:rPr>
          <w:rFonts w:ascii="Syntax Com" w:hAnsi="Syntax Com"/>
          <w:bCs/>
          <w:color w:val="00617D"/>
          <w:sz w:val="32"/>
          <w:szCs w:val="20"/>
        </w:rPr>
        <w:t xml:space="preserve"> Beschlag AK 210/300</w:t>
      </w:r>
      <w:r w:rsidR="00511A97" w:rsidRPr="0040312A">
        <w:rPr>
          <w:rFonts w:ascii="Syntax Com" w:hAnsi="Syntax Com"/>
          <w:bCs/>
          <w:color w:val="00617D"/>
          <w:sz w:val="32"/>
          <w:szCs w:val="20"/>
        </w:rPr>
        <w:t>,</w:t>
      </w:r>
      <w:r w:rsidR="004735EA" w:rsidRPr="0040312A">
        <w:rPr>
          <w:rFonts w:ascii="Syntax Com" w:hAnsi="Syntax Com"/>
          <w:bCs/>
          <w:color w:val="00617D"/>
          <w:sz w:val="32"/>
          <w:szCs w:val="20"/>
        </w:rPr>
        <w:t xml:space="preserve"> </w:t>
      </w:r>
      <w:r w:rsidR="00425C3B" w:rsidRPr="0040312A">
        <w:rPr>
          <w:rFonts w:ascii="Syntax Com" w:hAnsi="Syntax Com"/>
          <w:bCs/>
          <w:color w:val="00617D"/>
          <w:sz w:val="32"/>
          <w:szCs w:val="20"/>
        </w:rPr>
        <w:t>motorisch</w:t>
      </w:r>
      <w:r w:rsidR="00CF578F" w:rsidRPr="0040312A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C451EA" w:rsidRPr="005F23AD" w:rsidRDefault="002C058D" w:rsidP="005F23AD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sichtbare Bandseite</w:t>
      </w:r>
      <w:r w:rsidR="0040312A">
        <w:rPr>
          <w:rFonts w:ascii="Syntax Com" w:hAnsi="Syntax Com"/>
          <w:b/>
          <w:bCs/>
          <w:sz w:val="20"/>
          <w:szCs w:val="20"/>
        </w:rPr>
        <w:t>,</w:t>
      </w:r>
      <w:r w:rsidR="00CF578F" w:rsidRPr="005F23AD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F031B4" w:rsidRPr="005F23AD">
        <w:rPr>
          <w:rFonts w:ascii="Syntax Com" w:hAnsi="Syntax Com"/>
          <w:b/>
          <w:bCs/>
          <w:sz w:val="20"/>
          <w:szCs w:val="20"/>
        </w:rPr>
        <w:t>-, Stahl-, Holz-, Kunststoff</w:t>
      </w:r>
      <w:r w:rsidR="00F64ED2">
        <w:rPr>
          <w:rFonts w:ascii="Syntax Com" w:hAnsi="Syntax Com"/>
          <w:b/>
          <w:bCs/>
          <w:sz w:val="20"/>
          <w:szCs w:val="20"/>
        </w:rPr>
        <w:t>-F</w:t>
      </w:r>
      <w:r w:rsidR="00F031B4" w:rsidRPr="005F23AD">
        <w:rPr>
          <w:rFonts w:ascii="Syntax Com" w:hAnsi="Syntax Com"/>
          <w:b/>
          <w:bCs/>
          <w:sz w:val="20"/>
          <w:szCs w:val="20"/>
        </w:rPr>
        <w:t>enster</w:t>
      </w:r>
      <w:r w:rsidR="0040312A">
        <w:rPr>
          <w:rFonts w:ascii="Syntax Com" w:hAnsi="Syntax Com"/>
          <w:b/>
          <w:bCs/>
          <w:sz w:val="20"/>
          <w:szCs w:val="20"/>
        </w:rPr>
        <w:t>systeme</w:t>
      </w:r>
      <w:r w:rsidR="00CF578F" w:rsidRPr="005F23AD">
        <w:rPr>
          <w:rFonts w:ascii="Syntax Com" w:hAnsi="Syntax Com"/>
          <w:sz w:val="20"/>
          <w:szCs w:val="20"/>
        </w:rPr>
        <w:t xml:space="preserve"> </w:t>
      </w:r>
    </w:p>
    <w:p w:rsidR="00F031B4" w:rsidRPr="005F23AD" w:rsidRDefault="004F2560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 xml:space="preserve">1 Stück </w:t>
      </w:r>
      <w:r w:rsidR="00F031B4" w:rsidRPr="005F23AD">
        <w:rPr>
          <w:rFonts w:ascii="Syntax Com" w:hAnsi="Syntax Com"/>
        </w:rPr>
        <w:t>Oberlicht-Kipp-Beschlag,</w:t>
      </w:r>
      <w:r w:rsidR="005F23AD" w:rsidRPr="005F23AD">
        <w:rPr>
          <w:rFonts w:ascii="Syntax Com" w:hAnsi="Syntax Com"/>
        </w:rPr>
        <w:t xml:space="preserve"> </w:t>
      </w:r>
      <w:r w:rsidR="002C058D">
        <w:rPr>
          <w:rFonts w:ascii="Syntax Com" w:hAnsi="Syntax Com"/>
        </w:rPr>
        <w:t>sichtbare Bandseite,</w:t>
      </w:r>
    </w:p>
    <w:p w:rsidR="00292844" w:rsidRPr="005F23AD" w:rsidRDefault="00F031B4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Ausstellweite 210/300 mm</w:t>
      </w:r>
      <w:r w:rsidR="004F5A4D">
        <w:rPr>
          <w:rFonts w:ascii="Syntax Com" w:hAnsi="Syntax Com"/>
        </w:rPr>
        <w:t>,</w:t>
      </w:r>
      <w:r w:rsidR="004F5A4D">
        <w:rPr>
          <w:rFonts w:ascii="Syntax Com" w:hAnsi="Syntax Com"/>
        </w:rPr>
        <w:br/>
        <w:t xml:space="preserve">motorische </w:t>
      </w:r>
      <w:r w:rsidR="00425C3B" w:rsidRPr="005F23AD">
        <w:rPr>
          <w:rFonts w:ascii="Syntax Com" w:hAnsi="Syntax Com"/>
        </w:rPr>
        <w:t>Bedienung mittels Spindelantrieb</w:t>
      </w:r>
      <w:r w:rsidR="005F23AD" w:rsidRPr="005F23AD">
        <w:rPr>
          <w:rFonts w:ascii="Syntax Com" w:hAnsi="Syntax Com"/>
        </w:rPr>
        <w:t>.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</w:p>
    <w:p w:rsidR="00DC7FD8" w:rsidRPr="005F23AD" w:rsidRDefault="00DC7FD8" w:rsidP="005F23AD">
      <w:pPr>
        <w:spacing w:line="276" w:lineRule="auto"/>
        <w:rPr>
          <w:rFonts w:ascii="Syntax Com" w:hAnsi="Syntax Com"/>
          <w:b/>
          <w:bCs/>
        </w:rPr>
      </w:pPr>
      <w:r w:rsidRPr="005F23AD">
        <w:rPr>
          <w:rFonts w:ascii="Syntax Com" w:hAnsi="Syntax Com"/>
          <w:b/>
          <w:bCs/>
        </w:rPr>
        <w:t>Flügelmaße</w:t>
      </w:r>
    </w:p>
    <w:p w:rsidR="00046A2F" w:rsidRPr="005F23AD" w:rsidRDefault="00292844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max. Flügelgewicht:</w:t>
      </w:r>
      <w:r w:rsidRPr="005F23AD">
        <w:rPr>
          <w:rFonts w:ascii="Syntax Com" w:hAnsi="Syntax Com"/>
        </w:rPr>
        <w:tab/>
      </w:r>
      <w:r w:rsidRPr="005F23AD">
        <w:rPr>
          <w:rFonts w:ascii="Syntax Com" w:hAnsi="Syntax Com"/>
        </w:rPr>
        <w:tab/>
      </w:r>
      <w:r w:rsidR="005F23AD" w:rsidRPr="005F23AD">
        <w:rPr>
          <w:rFonts w:ascii="Syntax Com" w:hAnsi="Syntax Com"/>
        </w:rPr>
        <w:t xml:space="preserve">AK 210 </w:t>
      </w:r>
      <w:r w:rsidR="002C058D">
        <w:rPr>
          <w:rFonts w:ascii="Syntax Com" w:hAnsi="Syntax Com"/>
        </w:rPr>
        <w:t>bis</w:t>
      </w:r>
      <w:r w:rsidR="005F23AD" w:rsidRPr="005F23AD">
        <w:rPr>
          <w:rFonts w:ascii="Syntax Com" w:hAnsi="Syntax Com"/>
        </w:rPr>
        <w:t xml:space="preserve"> </w:t>
      </w:r>
      <w:r w:rsidRPr="005F23AD">
        <w:rPr>
          <w:rFonts w:ascii="Syntax Com" w:hAnsi="Syntax Com"/>
        </w:rPr>
        <w:t>80</w:t>
      </w:r>
      <w:r w:rsidR="00046A2F" w:rsidRPr="005F23AD">
        <w:rPr>
          <w:rFonts w:ascii="Syntax Com" w:hAnsi="Syntax Com"/>
        </w:rPr>
        <w:t xml:space="preserve"> kg</w:t>
      </w:r>
      <w:r w:rsidRPr="005F23AD">
        <w:rPr>
          <w:rFonts w:ascii="Syntax Com" w:hAnsi="Syntax Com"/>
        </w:rPr>
        <w:t>/</w:t>
      </w:r>
      <w:r w:rsidR="005F23AD" w:rsidRPr="005F23AD">
        <w:rPr>
          <w:rFonts w:ascii="Syntax Com" w:hAnsi="Syntax Com"/>
        </w:rPr>
        <w:t xml:space="preserve"> AK 300</w:t>
      </w:r>
      <w:r w:rsidRPr="005F23AD">
        <w:rPr>
          <w:rFonts w:ascii="Syntax Com" w:hAnsi="Syntax Com"/>
        </w:rPr>
        <w:t xml:space="preserve"> </w:t>
      </w:r>
      <w:r w:rsidR="002C058D">
        <w:rPr>
          <w:rFonts w:ascii="Syntax Com" w:hAnsi="Syntax Com"/>
        </w:rPr>
        <w:t>bis</w:t>
      </w:r>
      <w:r w:rsidR="005F23AD" w:rsidRPr="005F23AD">
        <w:rPr>
          <w:rFonts w:ascii="Syntax Com" w:hAnsi="Syntax Com"/>
        </w:rPr>
        <w:t xml:space="preserve"> </w:t>
      </w:r>
      <w:r w:rsidRPr="005F23AD">
        <w:rPr>
          <w:rFonts w:ascii="Syntax Com" w:hAnsi="Syntax Com"/>
        </w:rPr>
        <w:t>120 kg</w:t>
      </w:r>
    </w:p>
    <w:p w:rsidR="004F2560" w:rsidRPr="005F23AD" w:rsidRDefault="00292844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max. Flügelhöhe:</w:t>
      </w:r>
      <w:r w:rsidRPr="005F23AD">
        <w:rPr>
          <w:rFonts w:ascii="Syntax Com" w:hAnsi="Syntax Com"/>
        </w:rPr>
        <w:tab/>
      </w:r>
      <w:r w:rsidRPr="005F23AD">
        <w:rPr>
          <w:rFonts w:ascii="Syntax Com" w:hAnsi="Syntax Com"/>
        </w:rPr>
        <w:tab/>
        <w:t>2</w:t>
      </w:r>
      <w:r w:rsidR="00511A97">
        <w:rPr>
          <w:rFonts w:ascii="Syntax Com" w:hAnsi="Syntax Com"/>
        </w:rPr>
        <w:t>.</w:t>
      </w:r>
      <w:r w:rsidRPr="005F23AD">
        <w:rPr>
          <w:rFonts w:ascii="Syntax Com" w:hAnsi="Syntax Com"/>
        </w:rPr>
        <w:t>2</w:t>
      </w:r>
      <w:r w:rsidR="001241E3" w:rsidRPr="005F23AD">
        <w:rPr>
          <w:rFonts w:ascii="Syntax Com" w:hAnsi="Syntax Com"/>
        </w:rPr>
        <w:t>00 mm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Flügelbreite, mit 2 Bänder</w:t>
      </w:r>
      <w:r w:rsidR="005F23AD" w:rsidRPr="005F23AD">
        <w:rPr>
          <w:rFonts w:ascii="Syntax Com" w:hAnsi="Syntax Com"/>
        </w:rPr>
        <w:t>n</w:t>
      </w:r>
      <w:r w:rsidRPr="005F23AD">
        <w:rPr>
          <w:rFonts w:ascii="Syntax Com" w:hAnsi="Syntax Com"/>
        </w:rPr>
        <w:t>:</w:t>
      </w:r>
      <w:r w:rsidRPr="005F23AD">
        <w:rPr>
          <w:rFonts w:ascii="Syntax Com" w:hAnsi="Syntax Com"/>
        </w:rPr>
        <w:tab/>
        <w:t>440</w:t>
      </w:r>
      <w:r w:rsidR="004F2560" w:rsidRPr="005F23AD">
        <w:rPr>
          <w:rFonts w:ascii="Syntax Com" w:hAnsi="Syntax Com"/>
        </w:rPr>
        <w:t xml:space="preserve"> </w:t>
      </w:r>
      <w:r w:rsidR="00511A97">
        <w:rPr>
          <w:rFonts w:ascii="Syntax Com" w:hAnsi="Syntax Com"/>
        </w:rPr>
        <w:t>–</w:t>
      </w:r>
      <w:r w:rsidR="004F2560" w:rsidRPr="005F23AD">
        <w:rPr>
          <w:rFonts w:ascii="Syntax Com" w:hAnsi="Syntax Com"/>
        </w:rPr>
        <w:t xml:space="preserve"> 1</w:t>
      </w:r>
      <w:r w:rsidR="00511A97">
        <w:rPr>
          <w:rFonts w:ascii="Syntax Com" w:hAnsi="Syntax Com"/>
        </w:rPr>
        <w:t>.</w:t>
      </w:r>
      <w:r w:rsidR="004F2560" w:rsidRPr="005F23AD">
        <w:rPr>
          <w:rFonts w:ascii="Syntax Com" w:hAnsi="Syntax Com"/>
        </w:rPr>
        <w:t>200 mm</w:t>
      </w:r>
      <w:r w:rsidRPr="005F23AD">
        <w:rPr>
          <w:rFonts w:ascii="Syntax Com" w:hAnsi="Syntax Com"/>
        </w:rPr>
        <w:t xml:space="preserve"> (1 Schere)</w:t>
      </w:r>
      <w:r w:rsidR="004F2560" w:rsidRPr="005F23AD">
        <w:rPr>
          <w:rFonts w:ascii="Syntax Com" w:hAnsi="Syntax Com"/>
        </w:rPr>
        <w:br/>
        <w:t>Flüg</w:t>
      </w:r>
      <w:r w:rsidRPr="005F23AD">
        <w:rPr>
          <w:rFonts w:ascii="Syntax Com" w:hAnsi="Syntax Com"/>
        </w:rPr>
        <w:t>elbreite, mit 4 Bänder</w:t>
      </w:r>
      <w:r w:rsidR="005F23AD" w:rsidRPr="005F23AD">
        <w:rPr>
          <w:rFonts w:ascii="Syntax Com" w:hAnsi="Syntax Com"/>
        </w:rPr>
        <w:t>n</w:t>
      </w:r>
      <w:r w:rsidRPr="005F23AD">
        <w:rPr>
          <w:rFonts w:ascii="Syntax Com" w:hAnsi="Syntax Com"/>
        </w:rPr>
        <w:t>:</w:t>
      </w:r>
      <w:r w:rsidRPr="005F23AD">
        <w:rPr>
          <w:rFonts w:ascii="Syntax Com" w:hAnsi="Syntax Com"/>
        </w:rPr>
        <w:tab/>
        <w:t xml:space="preserve">1201 </w:t>
      </w:r>
      <w:r w:rsidR="00511A97">
        <w:rPr>
          <w:rFonts w:ascii="Syntax Com" w:hAnsi="Syntax Com"/>
        </w:rPr>
        <w:t>–</w:t>
      </w:r>
      <w:r w:rsidRPr="005F23AD">
        <w:rPr>
          <w:rFonts w:ascii="Syntax Com" w:hAnsi="Syntax Com"/>
        </w:rPr>
        <w:t xml:space="preserve"> 3</w:t>
      </w:r>
      <w:r w:rsidR="00511A97">
        <w:rPr>
          <w:rFonts w:ascii="Syntax Com" w:hAnsi="Syntax Com"/>
        </w:rPr>
        <w:t>.</w:t>
      </w:r>
      <w:r w:rsidR="004F2560" w:rsidRPr="005F23AD">
        <w:rPr>
          <w:rFonts w:ascii="Syntax Com" w:hAnsi="Syntax Com"/>
        </w:rPr>
        <w:t>600</w:t>
      </w:r>
      <w:r w:rsidR="00046A2F" w:rsidRPr="005F23AD">
        <w:rPr>
          <w:rFonts w:ascii="Syntax Com" w:hAnsi="Syntax Com"/>
        </w:rPr>
        <w:t xml:space="preserve"> mm</w:t>
      </w:r>
      <w:r w:rsidRPr="005F23AD">
        <w:rPr>
          <w:rFonts w:ascii="Syntax Com" w:hAnsi="Syntax Com"/>
        </w:rPr>
        <w:t xml:space="preserve"> (max. 3 Scheren)</w:t>
      </w:r>
    </w:p>
    <w:p w:rsidR="00425C3B" w:rsidRPr="005F23AD" w:rsidRDefault="00425C3B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Platzbedarf Spindelantrieb:</w:t>
      </w:r>
      <w:r w:rsidRPr="005F23AD">
        <w:rPr>
          <w:rFonts w:ascii="Syntax Com" w:hAnsi="Syntax Com"/>
        </w:rPr>
        <w:tab/>
        <w:t>38 mm</w:t>
      </w:r>
    </w:p>
    <w:p w:rsidR="00292844" w:rsidRPr="005F23AD" w:rsidRDefault="00046A2F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 xml:space="preserve"> </w:t>
      </w:r>
    </w:p>
    <w:p w:rsidR="002C058D" w:rsidRDefault="00292844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mit Alu-Abdeckung für Ges</w:t>
      </w:r>
      <w:r w:rsidR="005F23AD" w:rsidRPr="005F23AD">
        <w:rPr>
          <w:rFonts w:ascii="Syntax Com" w:hAnsi="Syntax Com"/>
        </w:rPr>
        <w:t xml:space="preserve">tänge und Eckumlenkung, Schere </w:t>
      </w:r>
      <w:r w:rsidRPr="005F23AD">
        <w:rPr>
          <w:rFonts w:ascii="Syntax Com" w:hAnsi="Syntax Com"/>
        </w:rPr>
        <w:t>mit Sicherungstaste zum Aushängen</w:t>
      </w:r>
      <w:r w:rsidR="002C058D">
        <w:rPr>
          <w:rFonts w:ascii="Syntax Com" w:hAnsi="Syntax Com"/>
        </w:rPr>
        <w:t>.</w:t>
      </w:r>
    </w:p>
    <w:p w:rsidR="00292844" w:rsidRPr="005F23AD" w:rsidRDefault="00292844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Ausführung für schwere Fenster mit 10 mm Gestänge</w:t>
      </w:r>
      <w:r w:rsidR="002C058D">
        <w:rPr>
          <w:rFonts w:ascii="Syntax Com" w:hAnsi="Syntax Com"/>
        </w:rPr>
        <w:t>.</w:t>
      </w:r>
    </w:p>
    <w:p w:rsidR="00CF578F" w:rsidRPr="005F23AD" w:rsidRDefault="00C451EA" w:rsidP="005F23AD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a</w:t>
      </w:r>
      <w:r w:rsidR="00292844" w:rsidRPr="005F23AD">
        <w:rPr>
          <w:rFonts w:ascii="Syntax Com" w:hAnsi="Syntax Com"/>
        </w:rPr>
        <w:t>b 1</w:t>
      </w:r>
      <w:r w:rsidR="00511A97">
        <w:rPr>
          <w:rFonts w:ascii="Syntax Com" w:hAnsi="Syntax Com"/>
        </w:rPr>
        <w:t>.</w:t>
      </w:r>
      <w:r w:rsidR="00292844" w:rsidRPr="005F23AD">
        <w:rPr>
          <w:rFonts w:ascii="Syntax Com" w:hAnsi="Syntax Com"/>
        </w:rPr>
        <w:t>500 mm Flügelhöhe mit beidseitiger, seitlicher</w:t>
      </w:r>
      <w:r w:rsidR="004F2560" w:rsidRPr="005F23AD">
        <w:rPr>
          <w:rFonts w:ascii="Syntax Com" w:hAnsi="Syntax Com"/>
        </w:rPr>
        <w:t xml:space="preserve"> </w:t>
      </w:r>
      <w:r w:rsidR="00292844" w:rsidRPr="005F23AD">
        <w:rPr>
          <w:rFonts w:ascii="Syntax Com" w:hAnsi="Syntax Com"/>
        </w:rPr>
        <w:t>Zusatzverriegelung</w:t>
      </w:r>
      <w:r w:rsidR="002C058D">
        <w:rPr>
          <w:rFonts w:ascii="Syntax Com" w:hAnsi="Syntax Com"/>
        </w:rPr>
        <w:t>.</w:t>
      </w:r>
    </w:p>
    <w:p w:rsidR="00425C3B" w:rsidRPr="005F23AD" w:rsidRDefault="00511A97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="00425C3B" w:rsidRPr="005F23AD">
        <w:rPr>
          <w:rFonts w:ascii="Syntax Com" w:hAnsi="Syntax Com"/>
        </w:rPr>
        <w:t>lektrischer</w:t>
      </w:r>
      <w:r w:rsidR="005F23AD">
        <w:rPr>
          <w:rFonts w:ascii="Syntax Com" w:hAnsi="Syntax Com"/>
        </w:rPr>
        <w:t xml:space="preserve"> Spindelantrieb</w:t>
      </w:r>
      <w:r w:rsidR="00425C3B" w:rsidRPr="005F23AD">
        <w:rPr>
          <w:rFonts w:ascii="Syntax Com" w:hAnsi="Syntax Com"/>
        </w:rPr>
        <w:t xml:space="preserve"> mit eingebaut</w:t>
      </w:r>
      <w:r w:rsidR="002C058D">
        <w:rPr>
          <w:rFonts w:ascii="Syntax Com" w:hAnsi="Syntax Com"/>
        </w:rPr>
        <w:t>em Relais für Parallelschaltung</w:t>
      </w:r>
    </w:p>
    <w:p w:rsidR="00425C3B" w:rsidRPr="005F23AD" w:rsidRDefault="00425C3B" w:rsidP="005F23AD">
      <w:pPr>
        <w:pStyle w:val="Listenabsatz"/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von bis zu 12 Antrieben</w:t>
      </w:r>
      <w:r w:rsidR="00511A97">
        <w:rPr>
          <w:rFonts w:ascii="Syntax Com" w:hAnsi="Syntax Com"/>
        </w:rPr>
        <w:t xml:space="preserve"> -</w:t>
      </w:r>
      <w:r w:rsidRPr="005F23AD">
        <w:rPr>
          <w:rFonts w:ascii="Syntax Com" w:hAnsi="Syntax Com"/>
        </w:rPr>
        <w:t xml:space="preserve"> Endschalt</w:t>
      </w:r>
      <w:r w:rsidR="005F23AD">
        <w:rPr>
          <w:rFonts w:ascii="Syntax Com" w:hAnsi="Syntax Com"/>
        </w:rPr>
        <w:t>er für Endstellung „Auf und Zu“</w:t>
      </w:r>
      <w:r w:rsidR="002C058D">
        <w:rPr>
          <w:rFonts w:ascii="Syntax Com" w:hAnsi="Syntax Com"/>
        </w:rPr>
        <w:t>.</w:t>
      </w:r>
    </w:p>
    <w:p w:rsidR="00425C3B" w:rsidRPr="005F23AD" w:rsidRDefault="00425C3B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Thermosc</w:t>
      </w:r>
      <w:r w:rsidR="005F23AD">
        <w:rPr>
          <w:rFonts w:ascii="Syntax Com" w:hAnsi="Syntax Com"/>
        </w:rPr>
        <w:t>hutz des Motors vor Überlastung</w:t>
      </w:r>
      <w:r w:rsidRPr="005F23AD">
        <w:rPr>
          <w:rFonts w:ascii="Syntax Com" w:hAnsi="Syntax Com"/>
        </w:rPr>
        <w:t xml:space="preserve"> mit Wiedereinschaltsperre</w:t>
      </w:r>
      <w:r w:rsidR="005F23AD">
        <w:rPr>
          <w:rFonts w:ascii="Syntax Com" w:hAnsi="Syntax Com"/>
        </w:rPr>
        <w:br/>
      </w:r>
      <w:r w:rsidRPr="005F23AD">
        <w:rPr>
          <w:rFonts w:ascii="Syntax Com" w:hAnsi="Syntax Com"/>
        </w:rPr>
        <w:t xml:space="preserve">(Einschaltdauer 20 Min.) </w:t>
      </w:r>
      <w:r w:rsidR="002C058D">
        <w:rPr>
          <w:rFonts w:ascii="Syntax Com" w:hAnsi="Syntax Com"/>
        </w:rPr>
        <w:t xml:space="preserve">- </w:t>
      </w:r>
      <w:r w:rsidRPr="005F23AD">
        <w:rPr>
          <w:rFonts w:ascii="Syntax Com" w:hAnsi="Syntax Com"/>
        </w:rPr>
        <w:t>Nennspannung 230 Volt/AC 50 Hz</w:t>
      </w:r>
      <w:r w:rsidR="002C058D">
        <w:rPr>
          <w:rFonts w:ascii="Syntax Com" w:hAnsi="Syntax Com"/>
        </w:rPr>
        <w:t>.</w:t>
      </w:r>
    </w:p>
    <w:p w:rsidR="00425C3B" w:rsidRPr="005F23AD" w:rsidRDefault="00425C3B" w:rsidP="005F23AD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Zug- und Druckkraft 1</w:t>
      </w:r>
      <w:r w:rsidR="00511A97">
        <w:rPr>
          <w:rFonts w:ascii="Syntax Com" w:hAnsi="Syntax Com"/>
        </w:rPr>
        <w:t>.</w:t>
      </w:r>
      <w:r w:rsidRPr="005F23AD">
        <w:rPr>
          <w:rFonts w:ascii="Syntax Com" w:hAnsi="Syntax Com"/>
        </w:rPr>
        <w:t xml:space="preserve">800 N, Schutzart IP 54 nach </w:t>
      </w:r>
      <w:r w:rsidRPr="002C058D">
        <w:rPr>
          <w:rFonts w:ascii="Syntax Com" w:hAnsi="Syntax Com"/>
          <w:b/>
        </w:rPr>
        <w:t>DIN 40050</w:t>
      </w:r>
      <w:r w:rsidR="002C058D">
        <w:rPr>
          <w:rFonts w:ascii="Syntax Com" w:hAnsi="Syntax Com"/>
        </w:rPr>
        <w:t>.</w:t>
      </w:r>
    </w:p>
    <w:p w:rsidR="00425C3B" w:rsidRPr="005F23AD" w:rsidRDefault="00425C3B" w:rsidP="005F23AD">
      <w:pPr>
        <w:spacing w:line="276" w:lineRule="auto"/>
        <w:rPr>
          <w:rFonts w:ascii="Syntax Com" w:hAnsi="Syntax Com"/>
          <w:b/>
          <w:bCs/>
        </w:rPr>
      </w:pPr>
    </w:p>
    <w:p w:rsidR="00AB4C8C" w:rsidRPr="005F23AD" w:rsidRDefault="00AB4C8C" w:rsidP="005F23AD">
      <w:pPr>
        <w:spacing w:line="276" w:lineRule="auto"/>
        <w:rPr>
          <w:rFonts w:ascii="Syntax Com" w:hAnsi="Syntax Com"/>
          <w:b/>
          <w:bCs/>
        </w:rPr>
      </w:pPr>
      <w:r w:rsidRPr="005F23AD">
        <w:rPr>
          <w:rFonts w:ascii="Syntax Com" w:hAnsi="Syntax Com"/>
          <w:b/>
          <w:bCs/>
        </w:rPr>
        <w:t>Prüfung</w:t>
      </w:r>
      <w:r w:rsidR="002C058D">
        <w:rPr>
          <w:rFonts w:ascii="Syntax Com" w:hAnsi="Syntax Com"/>
          <w:b/>
          <w:bCs/>
        </w:rPr>
        <w:t xml:space="preserve">en </w:t>
      </w:r>
      <w:r w:rsidRPr="005F23AD">
        <w:rPr>
          <w:rFonts w:ascii="Syntax Com" w:hAnsi="Syntax Com"/>
          <w:b/>
          <w:bCs/>
        </w:rPr>
        <w:t>/</w:t>
      </w:r>
      <w:r w:rsidR="002C058D">
        <w:rPr>
          <w:rFonts w:ascii="Syntax Com" w:hAnsi="Syntax Com"/>
          <w:b/>
          <w:bCs/>
        </w:rPr>
        <w:t xml:space="preserve"> </w:t>
      </w:r>
      <w:r w:rsidRPr="005F23AD">
        <w:rPr>
          <w:rFonts w:ascii="Syntax Com" w:hAnsi="Syntax Com"/>
          <w:b/>
          <w:bCs/>
        </w:rPr>
        <w:t>Normen</w:t>
      </w:r>
    </w:p>
    <w:p w:rsidR="00CF578F" w:rsidRPr="005F23AD" w:rsidRDefault="00CF578F" w:rsidP="005F23AD">
      <w:pPr>
        <w:numPr>
          <w:ilvl w:val="0"/>
          <w:numId w:val="26"/>
        </w:numPr>
        <w:spacing w:line="276" w:lineRule="auto"/>
        <w:rPr>
          <w:rFonts w:ascii="Syntax Com" w:hAnsi="Syntax Com"/>
          <w:b/>
          <w:bCs/>
        </w:rPr>
      </w:pPr>
      <w:r w:rsidRPr="005F23AD">
        <w:rPr>
          <w:rFonts w:ascii="Syntax Com" w:hAnsi="Syntax Com"/>
        </w:rPr>
        <w:t xml:space="preserve">Korrosionsbeständigkeit nach </w:t>
      </w:r>
      <w:r w:rsidRPr="005F23AD">
        <w:rPr>
          <w:rFonts w:ascii="Syntax Com" w:hAnsi="Syntax Com"/>
          <w:b/>
        </w:rPr>
        <w:t>DIN EN 1670, Klasse 5</w:t>
      </w:r>
    </w:p>
    <w:p w:rsidR="00C451EA" w:rsidRPr="005F23AD" w:rsidRDefault="00E57EA8" w:rsidP="005F23AD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2C058D">
        <w:rPr>
          <w:rFonts w:ascii="Syntax Com" w:hAnsi="Syntax Com"/>
          <w:b/>
        </w:rPr>
        <w:t>RAL</w:t>
      </w:r>
      <w:r w:rsidRPr="005F23AD">
        <w:rPr>
          <w:rFonts w:ascii="Syntax Com" w:hAnsi="Syntax Com"/>
        </w:rPr>
        <w:t xml:space="preserve"> geprüft</w:t>
      </w:r>
    </w:p>
    <w:p w:rsidR="00511A97" w:rsidRDefault="00511A97" w:rsidP="005F23AD">
      <w:pPr>
        <w:spacing w:line="276" w:lineRule="auto"/>
        <w:rPr>
          <w:rFonts w:ascii="Syntax Com" w:hAnsi="Syntax Com"/>
          <w:b/>
        </w:rPr>
      </w:pPr>
    </w:p>
    <w:p w:rsidR="007313C7" w:rsidRPr="005F23AD" w:rsidRDefault="00C451EA" w:rsidP="005F23AD">
      <w:pPr>
        <w:spacing w:line="276" w:lineRule="auto"/>
        <w:rPr>
          <w:rFonts w:ascii="Syntax Com" w:hAnsi="Syntax Com"/>
          <w:b/>
        </w:rPr>
      </w:pPr>
      <w:r w:rsidRPr="005F23AD">
        <w:rPr>
          <w:rFonts w:ascii="Syntax Com" w:hAnsi="Syntax Com"/>
          <w:b/>
        </w:rPr>
        <w:t>Oberfläche</w:t>
      </w:r>
      <w:r w:rsidR="007313C7" w:rsidRPr="005F23AD">
        <w:rPr>
          <w:rFonts w:ascii="Syntax Com" w:hAnsi="Syntax Com"/>
          <w:b/>
        </w:rPr>
        <w:t>n</w:t>
      </w:r>
    </w:p>
    <w:p w:rsidR="007313C7" w:rsidRPr="0040312A" w:rsidRDefault="00CF578F" w:rsidP="0040312A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40312A">
        <w:rPr>
          <w:rFonts w:ascii="Syntax Com" w:hAnsi="Syntax Com"/>
        </w:rPr>
        <w:t>Al, E6</w:t>
      </w:r>
      <w:r w:rsidR="002C058D">
        <w:rPr>
          <w:rFonts w:ascii="Syntax Com" w:hAnsi="Syntax Com"/>
        </w:rPr>
        <w:t>/C-0</w:t>
      </w:r>
      <w:r w:rsidR="007313C7" w:rsidRPr="0040312A">
        <w:rPr>
          <w:rFonts w:ascii="Syntax Com" w:hAnsi="Syntax Com"/>
        </w:rPr>
        <w:t xml:space="preserve"> silberfarbig eloxiert</w:t>
      </w:r>
    </w:p>
    <w:p w:rsidR="007313C7" w:rsidRPr="0040312A" w:rsidRDefault="00CF578F" w:rsidP="0040312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40312A">
        <w:rPr>
          <w:rFonts w:ascii="Syntax Com" w:hAnsi="Syntax Com"/>
        </w:rPr>
        <w:t>A</w:t>
      </w:r>
      <w:r w:rsidR="007313C7" w:rsidRPr="0040312A">
        <w:rPr>
          <w:rFonts w:ascii="Syntax Com" w:hAnsi="Syntax Com"/>
        </w:rPr>
        <w:t>l, RAL 9016 pulverbeschichtet</w:t>
      </w:r>
    </w:p>
    <w:p w:rsidR="00CF578F" w:rsidRPr="0040312A" w:rsidRDefault="00CF578F" w:rsidP="0040312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40312A">
        <w:rPr>
          <w:rFonts w:ascii="Syntax Com" w:hAnsi="Syntax Com"/>
        </w:rPr>
        <w:t xml:space="preserve">Al in Sonderoberfläche </w:t>
      </w:r>
      <w:r w:rsidR="004F5A4D" w:rsidRPr="0040312A">
        <w:rPr>
          <w:rFonts w:ascii="Syntax Com" w:hAnsi="Syntax Com"/>
        </w:rPr>
        <w:t>pulverbeschichtet</w:t>
      </w:r>
    </w:p>
    <w:p w:rsidR="00292844" w:rsidRPr="005F23AD" w:rsidRDefault="00292844" w:rsidP="005F23AD">
      <w:pPr>
        <w:spacing w:line="276" w:lineRule="auto"/>
        <w:rPr>
          <w:rFonts w:ascii="Syntax Com" w:hAnsi="Syntax Com"/>
        </w:rPr>
      </w:pPr>
    </w:p>
    <w:p w:rsidR="004F5A4D" w:rsidRDefault="004F5A4D" w:rsidP="004F5A4D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341B0A">
        <w:rPr>
          <w:rFonts w:ascii="Syntax Com" w:hAnsi="Syntax Com"/>
          <w:b/>
          <w:bCs/>
        </w:rPr>
        <w:t>Oberlicht-Kipp-Beschlag AK 210/300, m</w:t>
      </w:r>
      <w:r>
        <w:rPr>
          <w:rFonts w:ascii="Syntax Com" w:hAnsi="Syntax Com"/>
          <w:b/>
          <w:bCs/>
        </w:rPr>
        <w:t>otorisch</w:t>
      </w:r>
    </w:p>
    <w:p w:rsidR="004F5A4D" w:rsidRDefault="004F5A4D" w:rsidP="004F5A4D">
      <w:pPr>
        <w:spacing w:line="276" w:lineRule="auto"/>
        <w:rPr>
          <w:rFonts w:ascii="Syntax Com" w:hAnsi="Syntax Com"/>
        </w:rPr>
      </w:pPr>
    </w:p>
    <w:p w:rsidR="001241E3" w:rsidRPr="005F23AD" w:rsidRDefault="001241E3" w:rsidP="004F5A4D">
      <w:pPr>
        <w:pStyle w:val="Fuzeile"/>
        <w:tabs>
          <w:tab w:val="clear" w:pos="4536"/>
          <w:tab w:val="center" w:pos="2977"/>
        </w:tabs>
        <w:spacing w:line="276" w:lineRule="auto"/>
        <w:jc w:val="both"/>
      </w:pPr>
      <w:r w:rsidRPr="0040312A">
        <w:rPr>
          <w:b/>
        </w:rPr>
        <w:t>Weitere benötigte Bauteile</w:t>
      </w:r>
    </w:p>
    <w:p w:rsidR="00E57EA8" w:rsidRPr="0040312A" w:rsidRDefault="005F23AD" w:rsidP="0040312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40312A">
        <w:rPr>
          <w:rFonts w:ascii="Syntax Com" w:hAnsi="Syntax Com"/>
        </w:rPr>
        <w:t>2 Stück Fang- und Putzscheren zur Sicherung de</w:t>
      </w:r>
      <w:r w:rsidR="00511A97">
        <w:rPr>
          <w:rFonts w:ascii="Syntax Com" w:hAnsi="Syntax Com"/>
        </w:rPr>
        <w:t>s</w:t>
      </w:r>
      <w:r w:rsidRPr="0040312A">
        <w:rPr>
          <w:rFonts w:ascii="Syntax Com" w:hAnsi="Syntax Com"/>
        </w:rPr>
        <w:t xml:space="preserve"> Kippflügel</w:t>
      </w:r>
      <w:r w:rsidR="00511A97">
        <w:rPr>
          <w:rFonts w:ascii="Syntax Com" w:hAnsi="Syntax Com"/>
        </w:rPr>
        <w:t>s</w:t>
      </w:r>
    </w:p>
    <w:p w:rsidR="00A10BD2" w:rsidRPr="005F23AD" w:rsidRDefault="00A10BD2" w:rsidP="005F23AD">
      <w:pPr>
        <w:spacing w:line="276" w:lineRule="auto"/>
        <w:rPr>
          <w:rFonts w:ascii="Syntax Com" w:hAnsi="Syntax Com"/>
        </w:rPr>
      </w:pPr>
    </w:p>
    <w:p w:rsidR="005F23AD" w:rsidRPr="004F5A4D" w:rsidRDefault="004F5A4D" w:rsidP="005F23AD">
      <w:pPr>
        <w:spacing w:line="276" w:lineRule="auto"/>
        <w:rPr>
          <w:rFonts w:ascii="Syntax Com" w:hAnsi="Syntax Com"/>
          <w:b/>
        </w:rPr>
      </w:pPr>
      <w:r w:rsidRPr="004F5A4D">
        <w:rPr>
          <w:rFonts w:ascii="Syntax Com" w:hAnsi="Syntax Com"/>
          <w:b/>
        </w:rPr>
        <w:t>Ergänzende Infos</w:t>
      </w:r>
      <w:r w:rsidR="00E57EA8" w:rsidRPr="004F5A4D">
        <w:rPr>
          <w:rFonts w:ascii="Syntax Com" w:hAnsi="Syntax Com"/>
          <w:b/>
        </w:rPr>
        <w:t xml:space="preserve"> </w:t>
      </w:r>
    </w:p>
    <w:p w:rsidR="00CF578F" w:rsidRPr="005F23AD" w:rsidRDefault="00E57EA8" w:rsidP="005F23AD">
      <w:pPr>
        <w:spacing w:line="276" w:lineRule="auto"/>
        <w:rPr>
          <w:rFonts w:ascii="Syntax Com" w:hAnsi="Syntax Com"/>
        </w:rPr>
      </w:pPr>
      <w:r w:rsidRPr="005F23AD">
        <w:rPr>
          <w:rFonts w:ascii="Syntax Com" w:hAnsi="Syntax Com"/>
        </w:rPr>
        <w:t>WSS Flachform-Oberlichtöffner</w:t>
      </w:r>
      <w:r w:rsidR="0029642D" w:rsidRPr="005F23AD">
        <w:rPr>
          <w:rFonts w:ascii="Syntax Com" w:hAnsi="Syntax Com"/>
        </w:rPr>
        <w:t xml:space="preserve"> unter </w:t>
      </w:r>
      <w:hyperlink r:id="rId9" w:history="1">
        <w:r w:rsidR="005F23AD" w:rsidRPr="004B4A36">
          <w:rPr>
            <w:rStyle w:val="Hyperlink"/>
            <w:rFonts w:ascii="Syntax Com" w:hAnsi="Syntax Com"/>
          </w:rPr>
          <w:t>www.wss.de/kataloge.html</w:t>
        </w:r>
      </w:hyperlink>
    </w:p>
    <w:p w:rsidR="00506186" w:rsidRPr="005F23AD" w:rsidRDefault="00506186" w:rsidP="005F23AD">
      <w:pPr>
        <w:spacing w:after="240" w:line="276" w:lineRule="auto"/>
        <w:rPr>
          <w:rFonts w:ascii="Syntax Com" w:hAnsi="Syntax Com"/>
          <w:b/>
          <w:bCs/>
        </w:rPr>
      </w:pPr>
    </w:p>
    <w:sectPr w:rsidR="00506186" w:rsidRPr="005F23AD" w:rsidSect="004F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53" w:rsidRDefault="003E4353" w:rsidP="00CF578F">
      <w:pPr>
        <w:spacing w:line="240" w:lineRule="auto"/>
      </w:pPr>
      <w:r>
        <w:separator/>
      </w:r>
    </w:p>
  </w:endnote>
  <w:endnote w:type="continuationSeparator" w:id="0">
    <w:p w:rsidR="003E4353" w:rsidRDefault="003E4353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4F5A4D" w:rsidRDefault="00511A97" w:rsidP="000C189F">
    <w:pPr>
      <w:pStyle w:val="Fuzeile"/>
      <w:rPr>
        <w:color w:val="595959" w:themeColor="text1" w:themeTint="A6"/>
        <w:sz w:val="18"/>
      </w:rPr>
    </w:pPr>
    <w:r w:rsidRPr="004F5A4D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425399" wp14:editId="2E8E1649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4F5A4D">
      <w:rPr>
        <w:b/>
        <w:color w:val="595959" w:themeColor="text1" w:themeTint="A6"/>
        <w:sz w:val="18"/>
      </w:rPr>
      <w:t>WSS Gm</w:t>
    </w:r>
    <w:bookmarkStart w:id="0" w:name="_GoBack"/>
    <w:bookmarkEnd w:id="0"/>
    <w:r w:rsidR="00506186" w:rsidRPr="004F5A4D">
      <w:rPr>
        <w:b/>
        <w:color w:val="595959" w:themeColor="text1" w:themeTint="A6"/>
        <w:sz w:val="18"/>
      </w:rPr>
      <w:t>bH &amp; Co. KG</w:t>
    </w:r>
  </w:p>
  <w:p w:rsidR="000C189F" w:rsidRPr="004F5A4D" w:rsidRDefault="00840C30" w:rsidP="000C189F">
    <w:pPr>
      <w:pStyle w:val="Fuzeile"/>
      <w:rPr>
        <w:color w:val="595959" w:themeColor="text1" w:themeTint="A6"/>
        <w:sz w:val="18"/>
      </w:rPr>
    </w:pPr>
    <w:r w:rsidRPr="004F5A4D">
      <w:rPr>
        <w:color w:val="595959" w:themeColor="text1" w:themeTint="A6"/>
        <w:sz w:val="18"/>
      </w:rPr>
      <w:br/>
      <w:t>Hauptstraße 18-32</w:t>
    </w:r>
    <w:r w:rsidR="000C189F" w:rsidRPr="004F5A4D">
      <w:rPr>
        <w:color w:val="595959" w:themeColor="text1" w:themeTint="A6"/>
        <w:sz w:val="18"/>
      </w:rPr>
      <w:tab/>
    </w:r>
  </w:p>
  <w:p w:rsidR="00506186" w:rsidRPr="004F5A4D" w:rsidRDefault="000C189F">
    <w:pPr>
      <w:pStyle w:val="Fuzeile"/>
      <w:rPr>
        <w:color w:val="595959" w:themeColor="text1" w:themeTint="A6"/>
      </w:rPr>
    </w:pPr>
    <w:r w:rsidRPr="004F5A4D">
      <w:rPr>
        <w:color w:val="595959" w:themeColor="text1" w:themeTint="A6"/>
        <w:sz w:val="18"/>
      </w:rPr>
      <w:t>42579 Heiligenhaus</w:t>
    </w:r>
    <w:r w:rsidRPr="004F5A4D">
      <w:rPr>
        <w:color w:val="595959" w:themeColor="text1" w:themeTint="A6"/>
        <w:sz w:val="18"/>
      </w:rPr>
      <w:tab/>
    </w:r>
    <w:r w:rsidRPr="004F5A4D">
      <w:rPr>
        <w:color w:val="595959" w:themeColor="text1" w:themeTint="A6"/>
        <w:sz w:val="18"/>
      </w:rPr>
      <w:tab/>
      <w:t xml:space="preserve">               Seite </w:t>
    </w:r>
    <w:r w:rsidR="00966D8B" w:rsidRPr="004F5A4D">
      <w:rPr>
        <w:color w:val="595959" w:themeColor="text1" w:themeTint="A6"/>
        <w:sz w:val="18"/>
      </w:rPr>
      <w:fldChar w:fldCharType="begin"/>
    </w:r>
    <w:r w:rsidRPr="004F5A4D">
      <w:rPr>
        <w:color w:val="595959" w:themeColor="text1" w:themeTint="A6"/>
        <w:sz w:val="18"/>
      </w:rPr>
      <w:instrText xml:space="preserve"> PAGE  \* Arabic  \* MERGEFORMAT </w:instrText>
    </w:r>
    <w:r w:rsidR="00966D8B" w:rsidRPr="004F5A4D">
      <w:rPr>
        <w:color w:val="595959" w:themeColor="text1" w:themeTint="A6"/>
        <w:sz w:val="18"/>
      </w:rPr>
      <w:fldChar w:fldCharType="separate"/>
    </w:r>
    <w:r w:rsidR="002C058D">
      <w:rPr>
        <w:noProof/>
        <w:color w:val="595959" w:themeColor="text1" w:themeTint="A6"/>
        <w:sz w:val="18"/>
      </w:rPr>
      <w:t>1</w:t>
    </w:r>
    <w:r w:rsidR="00966D8B" w:rsidRPr="004F5A4D">
      <w:rPr>
        <w:color w:val="595959" w:themeColor="text1" w:themeTint="A6"/>
        <w:sz w:val="18"/>
      </w:rPr>
      <w:fldChar w:fldCharType="end"/>
    </w:r>
    <w:r w:rsidR="00840C30" w:rsidRPr="004F5A4D"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53" w:rsidRDefault="003E4353" w:rsidP="00CF578F">
      <w:pPr>
        <w:spacing w:line="240" w:lineRule="auto"/>
      </w:pPr>
      <w:r>
        <w:separator/>
      </w:r>
    </w:p>
  </w:footnote>
  <w:footnote w:type="continuationSeparator" w:id="0">
    <w:p w:rsidR="003E4353" w:rsidRDefault="003E4353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4D" w:rsidRDefault="004F5A4D">
    <w:pPr>
      <w:pStyle w:val="Kopfzeile"/>
      <w:rPr>
        <w:i/>
        <w:color w:val="FFFFFF" w:themeColor="background1"/>
        <w:sz w:val="18"/>
      </w:rPr>
    </w:pPr>
    <w:r w:rsidRPr="004F5A4D">
      <w:rPr>
        <w:noProof/>
        <w:color w:val="FFFFFF" w:themeColor="background1"/>
        <w:sz w:val="24"/>
        <w:lang w:eastAsia="de-DE"/>
      </w:rPr>
      <w:drawing>
        <wp:anchor distT="0" distB="0" distL="114300" distR="114300" simplePos="0" relativeHeight="251660799" behindDoc="1" locked="0" layoutInCell="1" allowOverlap="1" wp14:anchorId="3BC3A297" wp14:editId="5B41415D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4F5A4D">
      <w:rPr>
        <w:i/>
        <w:color w:val="FFFFFF" w:themeColor="background1"/>
        <w:sz w:val="20"/>
      </w:rPr>
      <w:t>Au</w:t>
    </w:r>
    <w:r w:rsidR="00DC7FD8" w:rsidRPr="004F5A4D">
      <w:rPr>
        <w:i/>
        <w:color w:val="FFFFFF" w:themeColor="background1"/>
        <w:sz w:val="20"/>
      </w:rPr>
      <w:t xml:space="preserve">sschreibungstexte </w:t>
    </w:r>
    <w:r>
      <w:rPr>
        <w:i/>
        <w:color w:val="FFFFFF" w:themeColor="background1"/>
        <w:sz w:val="20"/>
      </w:rPr>
      <w:t xml:space="preserve">Oberlicht-Beschlag </w:t>
    </w:r>
    <w:r w:rsidR="00924241" w:rsidRPr="004F5A4D">
      <w:rPr>
        <w:i/>
        <w:color w:val="FFFFFF" w:themeColor="background1"/>
        <w:sz w:val="20"/>
      </w:rPr>
      <w:t>AK 210/300,motorisch</w:t>
    </w:r>
  </w:p>
  <w:p w:rsidR="00CF578F" w:rsidRPr="004F5A4D" w:rsidRDefault="00B01CF5">
    <w:pPr>
      <w:pStyle w:val="Kopfzeile"/>
      <w:rPr>
        <w:i/>
        <w:color w:val="FFFFFF" w:themeColor="background1"/>
      </w:rPr>
    </w:pPr>
    <w:r w:rsidRPr="004F5A4D">
      <w:rPr>
        <w:i/>
        <w:color w:val="FFFFFF" w:themeColor="background1"/>
        <w:sz w:val="18"/>
      </w:rPr>
      <w:br/>
      <w:t xml:space="preserve">Version: </w:t>
    </w:r>
    <w:r w:rsidR="004F5A4D">
      <w:rPr>
        <w:i/>
        <w:color w:val="FFFFFF" w:themeColor="background1"/>
        <w:sz w:val="18"/>
      </w:rPr>
      <w:t>2</w:t>
    </w:r>
    <w:r w:rsidRPr="004F5A4D">
      <w:rPr>
        <w:i/>
        <w:color w:val="FFFFFF" w:themeColor="background1"/>
        <w:sz w:val="18"/>
      </w:rPr>
      <w:t>.0</w:t>
    </w:r>
    <w:r w:rsidRPr="004F5A4D">
      <w:rPr>
        <w:i/>
        <w:color w:val="FFFFFF" w:themeColor="background1"/>
        <w:sz w:val="18"/>
      </w:rPr>
      <w:br/>
      <w:t xml:space="preserve">Stand: </w:t>
    </w:r>
    <w:r w:rsidR="004F5A4D">
      <w:rPr>
        <w:i/>
        <w:color w:val="FFFFFF" w:themeColor="background1"/>
        <w:sz w:val="18"/>
      </w:rPr>
      <w:t>10</w:t>
    </w:r>
    <w:r w:rsidRPr="004F5A4D">
      <w:rPr>
        <w:i/>
        <w:color w:val="FFFFFF" w:themeColor="background1"/>
        <w:sz w:val="18"/>
      </w:rPr>
      <w:t>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8D" w:rsidRDefault="002C05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C7A"/>
    <w:multiLevelType w:val="hybridMultilevel"/>
    <w:tmpl w:val="B316E7A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24129"/>
    <w:multiLevelType w:val="hybridMultilevel"/>
    <w:tmpl w:val="FDFA1A0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37F74"/>
    <w:multiLevelType w:val="hybridMultilevel"/>
    <w:tmpl w:val="A60207F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A06FA9"/>
    <w:multiLevelType w:val="hybridMultilevel"/>
    <w:tmpl w:val="F9CC9E1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57C90"/>
    <w:multiLevelType w:val="hybridMultilevel"/>
    <w:tmpl w:val="4640636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0"/>
  </w:num>
  <w:num w:numId="5">
    <w:abstractNumId w:val="28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25"/>
  </w:num>
  <w:num w:numId="21">
    <w:abstractNumId w:val="26"/>
  </w:num>
  <w:num w:numId="22">
    <w:abstractNumId w:val="20"/>
  </w:num>
  <w:num w:numId="23">
    <w:abstractNumId w:val="15"/>
  </w:num>
  <w:num w:numId="24">
    <w:abstractNumId w:val="27"/>
  </w:num>
  <w:num w:numId="25">
    <w:abstractNumId w:val="23"/>
  </w:num>
  <w:num w:numId="26">
    <w:abstractNumId w:val="13"/>
  </w:num>
  <w:num w:numId="27">
    <w:abstractNumId w:val="2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C189F"/>
    <w:rsid w:val="000D7646"/>
    <w:rsid w:val="001241E3"/>
    <w:rsid w:val="00161D18"/>
    <w:rsid w:val="001C0D40"/>
    <w:rsid w:val="001D4011"/>
    <w:rsid w:val="0024472E"/>
    <w:rsid w:val="0025474C"/>
    <w:rsid w:val="00257170"/>
    <w:rsid w:val="0026287B"/>
    <w:rsid w:val="00292844"/>
    <w:rsid w:val="0029642D"/>
    <w:rsid w:val="002C058D"/>
    <w:rsid w:val="002E1016"/>
    <w:rsid w:val="003120CD"/>
    <w:rsid w:val="003C4C33"/>
    <w:rsid w:val="003D4888"/>
    <w:rsid w:val="003E4353"/>
    <w:rsid w:val="0040312A"/>
    <w:rsid w:val="00425C3B"/>
    <w:rsid w:val="004674D9"/>
    <w:rsid w:val="004735EA"/>
    <w:rsid w:val="00496B0A"/>
    <w:rsid w:val="004F1B02"/>
    <w:rsid w:val="004F2560"/>
    <w:rsid w:val="004F5A4D"/>
    <w:rsid w:val="00506186"/>
    <w:rsid w:val="00511A97"/>
    <w:rsid w:val="00551A65"/>
    <w:rsid w:val="005661F3"/>
    <w:rsid w:val="005F23AD"/>
    <w:rsid w:val="00646745"/>
    <w:rsid w:val="006603FC"/>
    <w:rsid w:val="006D31FF"/>
    <w:rsid w:val="006E435D"/>
    <w:rsid w:val="007313C7"/>
    <w:rsid w:val="007313DF"/>
    <w:rsid w:val="00776277"/>
    <w:rsid w:val="0077677B"/>
    <w:rsid w:val="00781697"/>
    <w:rsid w:val="007A2FD3"/>
    <w:rsid w:val="00840C30"/>
    <w:rsid w:val="00842BFC"/>
    <w:rsid w:val="00851683"/>
    <w:rsid w:val="008829D8"/>
    <w:rsid w:val="008E1A08"/>
    <w:rsid w:val="00924241"/>
    <w:rsid w:val="00936D56"/>
    <w:rsid w:val="00950C7D"/>
    <w:rsid w:val="0096512B"/>
    <w:rsid w:val="00966D8B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B4C8C"/>
    <w:rsid w:val="00AB7D0E"/>
    <w:rsid w:val="00AC6517"/>
    <w:rsid w:val="00B01CF5"/>
    <w:rsid w:val="00B039B6"/>
    <w:rsid w:val="00B47AAA"/>
    <w:rsid w:val="00B752F0"/>
    <w:rsid w:val="00BA78FE"/>
    <w:rsid w:val="00BB2A83"/>
    <w:rsid w:val="00C36D87"/>
    <w:rsid w:val="00C451EA"/>
    <w:rsid w:val="00CE2A0F"/>
    <w:rsid w:val="00CF578F"/>
    <w:rsid w:val="00D02E6F"/>
    <w:rsid w:val="00D15B3B"/>
    <w:rsid w:val="00D31134"/>
    <w:rsid w:val="00DC7FD8"/>
    <w:rsid w:val="00DD12D7"/>
    <w:rsid w:val="00E409FA"/>
    <w:rsid w:val="00E57EA8"/>
    <w:rsid w:val="00EE404E"/>
    <w:rsid w:val="00F031B4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CF5D-2FF3-484F-AC3C-EA5EE53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6</cp:revision>
  <cp:lastPrinted>2018-06-20T07:49:00Z</cp:lastPrinted>
  <dcterms:created xsi:type="dcterms:W3CDTF">2018-10-17T14:29:00Z</dcterms:created>
  <dcterms:modified xsi:type="dcterms:W3CDTF">2018-10-30T10:11:00Z</dcterms:modified>
</cp:coreProperties>
</file>